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Руководителю Федеральной службы по надзору в сфере защиты прав потребителей и благополучия человека</w:t>
      </w:r>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Главному государственному санитарному врачу Российской Федерации</w:t>
      </w:r>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А.Ю. Поповой </w:t>
      </w:r>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127994, г. Москва, </w:t>
      </w:r>
      <w:proofErr w:type="spellStart"/>
      <w:r w:rsidRPr="00CF7825">
        <w:rPr>
          <w:rFonts w:ascii="Times New Roman" w:eastAsia="Times New Roman" w:hAnsi="Times New Roman" w:cs="Times New Roman"/>
          <w:color w:val="000000"/>
          <w:sz w:val="24"/>
          <w:szCs w:val="24"/>
          <w:lang w:eastAsia="ru-RU"/>
        </w:rPr>
        <w:t>Вадковский</w:t>
      </w:r>
      <w:proofErr w:type="spellEnd"/>
      <w:r w:rsidRPr="00CF7825">
        <w:rPr>
          <w:rFonts w:ascii="Times New Roman" w:eastAsia="Times New Roman" w:hAnsi="Times New Roman" w:cs="Times New Roman"/>
          <w:color w:val="000000"/>
          <w:sz w:val="24"/>
          <w:szCs w:val="24"/>
          <w:lang w:eastAsia="ru-RU"/>
        </w:rPr>
        <w:t xml:space="preserve"> переулок, </w:t>
      </w:r>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дом 18, строение 5 и 7 </w:t>
      </w:r>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proofErr w:type="gramStart"/>
      <w:r w:rsidRPr="00CF7825">
        <w:rPr>
          <w:rFonts w:ascii="Times New Roman" w:eastAsia="Times New Roman" w:hAnsi="Times New Roman" w:cs="Times New Roman"/>
          <w:color w:val="000000"/>
          <w:sz w:val="24"/>
          <w:szCs w:val="24"/>
          <w:lang w:eastAsia="ru-RU"/>
        </w:rPr>
        <w:t>[через интернет приемную</w:t>
      </w:r>
      <w:proofErr w:type="gramEnd"/>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hyperlink r:id="rId5" w:history="1">
        <w:proofErr w:type="gramStart"/>
        <w:r w:rsidRPr="00CF7825">
          <w:rPr>
            <w:rFonts w:ascii="Times New Roman" w:eastAsia="Times New Roman" w:hAnsi="Times New Roman" w:cs="Times New Roman"/>
            <w:color w:val="0563C1"/>
            <w:sz w:val="24"/>
            <w:szCs w:val="24"/>
            <w:u w:val="single"/>
            <w:lang w:eastAsia="ru-RU"/>
          </w:rPr>
          <w:t>https://petition.rospotrebnadzor.ru/petition/</w:t>
        </w:r>
      </w:hyperlink>
      <w:r w:rsidRPr="00CF7825">
        <w:rPr>
          <w:rFonts w:ascii="Times New Roman" w:eastAsia="Times New Roman" w:hAnsi="Times New Roman" w:cs="Times New Roman"/>
          <w:color w:val="000000"/>
          <w:sz w:val="24"/>
          <w:szCs w:val="24"/>
          <w:lang w:eastAsia="ru-RU"/>
        </w:rPr>
        <w:t>]</w:t>
      </w:r>
      <w:proofErr w:type="gramEnd"/>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after="0" w:line="240" w:lineRule="auto"/>
        <w:ind w:left="3969" w:right="0"/>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shd w:val="clear" w:color="auto" w:fill="FFFF00"/>
          <w:lang w:eastAsia="ru-RU"/>
        </w:rPr>
        <w:t>От  _____________</w:t>
      </w:r>
      <w:r w:rsidRPr="00CF7825">
        <w:rPr>
          <w:rFonts w:ascii="Times New Roman" w:eastAsia="Times New Roman" w:hAnsi="Times New Roman" w:cs="Times New Roman"/>
          <w:color w:val="000000"/>
          <w:sz w:val="24"/>
          <w:szCs w:val="24"/>
          <w:shd w:val="clear" w:color="auto" w:fill="FFFF00"/>
          <w:lang w:eastAsia="ru-RU"/>
        </w:rPr>
        <w:br/>
      </w:r>
      <w:proofErr w:type="spellStart"/>
      <w:r w:rsidRPr="00CF7825">
        <w:rPr>
          <w:rFonts w:ascii="Times New Roman" w:eastAsia="Times New Roman" w:hAnsi="Times New Roman" w:cs="Times New Roman"/>
          <w:color w:val="000000"/>
          <w:sz w:val="24"/>
          <w:szCs w:val="24"/>
          <w:shd w:val="clear" w:color="auto" w:fill="FFFF00"/>
          <w:lang w:eastAsia="ru-RU"/>
        </w:rPr>
        <w:t>Email</w:t>
      </w:r>
      <w:proofErr w:type="spellEnd"/>
      <w:r w:rsidRPr="00CF7825">
        <w:rPr>
          <w:rFonts w:ascii="Times New Roman" w:eastAsia="Times New Roman" w:hAnsi="Times New Roman" w:cs="Times New Roman"/>
          <w:color w:val="000000"/>
          <w:sz w:val="24"/>
          <w:szCs w:val="24"/>
          <w:shd w:val="clear" w:color="auto" w:fill="FFFF00"/>
          <w:lang w:eastAsia="ru-RU"/>
        </w:rPr>
        <w:t>:   __________________</w:t>
      </w:r>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after="0" w:line="240" w:lineRule="auto"/>
        <w:ind w:right="0"/>
        <w:jc w:val="center"/>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8"/>
          <w:szCs w:val="28"/>
          <w:lang w:eastAsia="ru-RU"/>
        </w:rPr>
        <w:t>Уважаемая Анна Юрьевна!</w:t>
      </w:r>
      <w:r w:rsidRPr="00CF7825">
        <w:rPr>
          <w:rFonts w:ascii="Times New Roman" w:eastAsia="Times New Roman" w:hAnsi="Times New Roman" w:cs="Times New Roman"/>
          <w:color w:val="000000"/>
          <w:sz w:val="24"/>
          <w:szCs w:val="24"/>
          <w:lang w:eastAsia="ru-RU"/>
        </w:rPr>
        <w:t> </w:t>
      </w:r>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proofErr w:type="gramStart"/>
      <w:r w:rsidRPr="00CF7825">
        <w:rPr>
          <w:rFonts w:ascii="Times New Roman" w:eastAsia="Times New Roman" w:hAnsi="Times New Roman" w:cs="Times New Roman"/>
          <w:color w:val="000000"/>
          <w:sz w:val="24"/>
          <w:szCs w:val="24"/>
          <w:lang w:eastAsia="ru-RU"/>
        </w:rPr>
        <w:t>19 мая 2021 г. Главный государственный санитарный врач по Республике Саха (Якутия) М.Е. Игнатьева издала постановление № 3 “Об иммунизации населения  Республики Саха (Якутия) против новой коронавирусной инфекции (COVID-19)” (далее - Постановление), согласно которому постановлено Минздраву Республики (Саха), медицинским организациям, индивидуальным предпринимателям и организациям обеспечить проведение иммунизации против коронавирусной инфекции с охватом 70% населения, в первую очередь лиц старше 65 лет</w:t>
      </w:r>
      <w:proofErr w:type="gramEnd"/>
      <w:r w:rsidRPr="00CF7825">
        <w:rPr>
          <w:rFonts w:ascii="Times New Roman" w:eastAsia="Times New Roman" w:hAnsi="Times New Roman" w:cs="Times New Roman"/>
          <w:color w:val="000000"/>
          <w:sz w:val="24"/>
          <w:szCs w:val="24"/>
          <w:lang w:eastAsia="ru-RU"/>
        </w:rPr>
        <w:t xml:space="preserve"> с учетом противопоказаний в срок до 01.06.2021 в Якутске и </w:t>
      </w:r>
      <w:proofErr w:type="spellStart"/>
      <w:r w:rsidRPr="00CF7825">
        <w:rPr>
          <w:rFonts w:ascii="Times New Roman" w:eastAsia="Times New Roman" w:hAnsi="Times New Roman" w:cs="Times New Roman"/>
          <w:color w:val="000000"/>
          <w:sz w:val="24"/>
          <w:szCs w:val="24"/>
          <w:lang w:eastAsia="ru-RU"/>
        </w:rPr>
        <w:t>Мегино-Кангаласском</w:t>
      </w:r>
      <w:proofErr w:type="spellEnd"/>
      <w:r w:rsidRPr="00CF7825">
        <w:rPr>
          <w:rFonts w:ascii="Times New Roman" w:eastAsia="Times New Roman" w:hAnsi="Times New Roman" w:cs="Times New Roman"/>
          <w:color w:val="000000"/>
          <w:sz w:val="24"/>
          <w:szCs w:val="24"/>
          <w:lang w:eastAsia="ru-RU"/>
        </w:rPr>
        <w:t xml:space="preserve"> районе, срок до 01.07.2021 — по Республике Саха (Якутия).  В Постановлении идёт речь исключительно об организации (то есть создании условий для возможности вакцинации). Никаких требований по обязательной вакцинации профессиональных групп населения (лиц, выполняющих определенный перечень работ) Постановление не содержит.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Однако, с 20 мая 2021 г. Минздрав Республики Саха (Якутия) рассылает исполнительным органам власти республики  письмо № 03/И-01-23/1475 “О направлении информации” (далее - Письмо Минздрава Р</w:t>
      </w:r>
      <w:proofErr w:type="gramStart"/>
      <w:r w:rsidRPr="00CF7825">
        <w:rPr>
          <w:rFonts w:ascii="Times New Roman" w:eastAsia="Times New Roman" w:hAnsi="Times New Roman" w:cs="Times New Roman"/>
          <w:color w:val="000000"/>
          <w:sz w:val="24"/>
          <w:szCs w:val="24"/>
          <w:lang w:eastAsia="ru-RU"/>
        </w:rPr>
        <w:t>С(</w:t>
      </w:r>
      <w:proofErr w:type="gramEnd"/>
      <w:r w:rsidRPr="00CF7825">
        <w:rPr>
          <w:rFonts w:ascii="Times New Roman" w:eastAsia="Times New Roman" w:hAnsi="Times New Roman" w:cs="Times New Roman"/>
          <w:color w:val="000000"/>
          <w:sz w:val="24"/>
          <w:szCs w:val="24"/>
          <w:lang w:eastAsia="ru-RU"/>
        </w:rPr>
        <w:t>Я) от 20.05.2021 г.), согласно которому дается разъяснение, что Постановлением утверждается обязательность прохождения иммунизации против коронавирусной инфекции COVID-19 всех категорий лиц, утвержденных Приказом Минздрава России от 03.02.2021 г. №47н. Автором разъяснений является И.о. министра здравоохранения Республики Саха (Якутия) А.А. Яковлев.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proofErr w:type="gramStart"/>
      <w:r w:rsidRPr="00CF7825">
        <w:rPr>
          <w:rFonts w:ascii="Times New Roman" w:eastAsia="Times New Roman" w:hAnsi="Times New Roman" w:cs="Times New Roman"/>
          <w:color w:val="000000"/>
          <w:sz w:val="24"/>
          <w:szCs w:val="24"/>
          <w:lang w:eastAsia="ru-RU"/>
        </w:rPr>
        <w:t>Кроме того, на официальном информационном портале Республики Саха (Якутия)</w:t>
      </w:r>
      <w:r w:rsidRPr="00CF7825">
        <w:rPr>
          <w:rFonts w:ascii="Times New Roman" w:eastAsia="Times New Roman" w:hAnsi="Times New Roman" w:cs="Times New Roman"/>
          <w:b/>
          <w:bCs/>
          <w:color w:val="000000"/>
          <w:sz w:val="24"/>
          <w:szCs w:val="24"/>
          <w:lang w:eastAsia="ru-RU"/>
        </w:rPr>
        <w:t xml:space="preserve"> </w:t>
      </w:r>
      <w:r w:rsidRPr="00CF7825">
        <w:rPr>
          <w:rFonts w:ascii="Times New Roman" w:eastAsia="Times New Roman" w:hAnsi="Times New Roman" w:cs="Times New Roman"/>
          <w:color w:val="000000"/>
          <w:sz w:val="24"/>
          <w:szCs w:val="24"/>
          <w:lang w:eastAsia="ru-RU"/>
        </w:rPr>
        <w:t>по адресу</w:t>
      </w:r>
      <w:r w:rsidRPr="00CF7825">
        <w:rPr>
          <w:rFonts w:ascii="Times New Roman" w:eastAsia="Times New Roman" w:hAnsi="Times New Roman" w:cs="Times New Roman"/>
          <w:b/>
          <w:bCs/>
          <w:color w:val="000000"/>
          <w:sz w:val="24"/>
          <w:szCs w:val="24"/>
          <w:lang w:eastAsia="ru-RU"/>
        </w:rPr>
        <w:t xml:space="preserve"> </w:t>
      </w:r>
      <w:hyperlink r:id="rId6" w:history="1">
        <w:r w:rsidRPr="00CF7825">
          <w:rPr>
            <w:rFonts w:ascii="Times New Roman" w:eastAsia="Times New Roman" w:hAnsi="Times New Roman" w:cs="Times New Roman"/>
            <w:color w:val="1155CC"/>
            <w:sz w:val="24"/>
            <w:szCs w:val="24"/>
            <w:u w:val="single"/>
            <w:lang w:eastAsia="ru-RU"/>
          </w:rPr>
          <w:t>https://www.sakha.gov.ru/news/front/view/id/3274402</w:t>
        </w:r>
      </w:hyperlink>
      <w:r w:rsidRPr="00CF7825">
        <w:rPr>
          <w:rFonts w:ascii="Times New Roman" w:eastAsia="Times New Roman" w:hAnsi="Times New Roman" w:cs="Times New Roman"/>
          <w:b/>
          <w:bCs/>
          <w:color w:val="000000"/>
          <w:sz w:val="24"/>
          <w:szCs w:val="24"/>
          <w:lang w:eastAsia="ru-RU"/>
        </w:rPr>
        <w:t xml:space="preserve"> </w:t>
      </w:r>
      <w:r w:rsidRPr="00CF7825">
        <w:rPr>
          <w:rFonts w:ascii="Times New Roman" w:eastAsia="Times New Roman" w:hAnsi="Times New Roman" w:cs="Times New Roman"/>
          <w:color w:val="000000"/>
          <w:sz w:val="24"/>
          <w:szCs w:val="24"/>
          <w:lang w:eastAsia="ru-RU"/>
        </w:rPr>
        <w:t>пресс-службой Главы Республики Саха (Якутия) и Правительства Республики Саха (Якутия) опубликовано со ссылкой на Постановление Главного государственного санитарного врач по Республике Саха (Якутия) М.Е. Игнатьевой от 19.05.2021 г. следующее утверждение (далее - публикация Главы Республики Саха (Якутия)): </w:t>
      </w:r>
      <w:proofErr w:type="gramEnd"/>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“Вакцинироваться в первую очередь</w:t>
      </w:r>
      <w:r w:rsidRPr="00CF7825">
        <w:rPr>
          <w:rFonts w:ascii="Times New Roman" w:eastAsia="Times New Roman" w:hAnsi="Times New Roman" w:cs="Times New Roman"/>
          <w:b/>
          <w:bCs/>
          <w:color w:val="000000"/>
          <w:sz w:val="24"/>
          <w:szCs w:val="24"/>
          <w:lang w:eastAsia="ru-RU"/>
        </w:rPr>
        <w:t xml:space="preserve"> обязаны </w:t>
      </w:r>
      <w:r w:rsidRPr="00CF7825">
        <w:rPr>
          <w:rFonts w:ascii="Times New Roman" w:eastAsia="Times New Roman" w:hAnsi="Times New Roman" w:cs="Times New Roman"/>
          <w:color w:val="000000"/>
          <w:sz w:val="24"/>
          <w:szCs w:val="24"/>
          <w:lang w:eastAsia="ru-RU"/>
        </w:rPr>
        <w:t>все работники образовательной сферы, привлеченные к организации детского летнего отдыха, также весь контингент, начиная с организаторов и участников до привлеченного персонала, задействованный для проведения массовых мероприятий республиканского масштаб”.</w:t>
      </w:r>
      <w:r w:rsidRPr="00CF7825">
        <w:rPr>
          <w:rFonts w:ascii="Times New Roman" w:eastAsia="Times New Roman" w:hAnsi="Times New Roman" w:cs="Times New Roman"/>
          <w:b/>
          <w:bCs/>
          <w:color w:val="000000"/>
          <w:sz w:val="24"/>
          <w:szCs w:val="24"/>
          <w:lang w:eastAsia="ru-RU"/>
        </w:rPr>
        <w:t>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“Особые требования предъявляются к работодателям, не обеспечившим вакцинацию. К ним будут применяться штрафные санкции в размере от 200 тысяч рублей. </w:t>
      </w:r>
      <w:r w:rsidRPr="00CF7825">
        <w:rPr>
          <w:rFonts w:ascii="Times New Roman" w:eastAsia="Times New Roman" w:hAnsi="Times New Roman" w:cs="Times New Roman"/>
          <w:color w:val="000000"/>
          <w:sz w:val="24"/>
          <w:szCs w:val="24"/>
          <w:lang w:eastAsia="ru-RU"/>
        </w:rPr>
        <w:lastRenderedPageBreak/>
        <w:t>Данная мера касается предприятий всех форм собственности, в том числе предпринимательского сообщества”.</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СМИ также распространяют публикации о введении в Республике Саха (Якутии) обязательной вакцинации, например статья информационного агентства «РБК» “Первый российский регион ввел обязательную вакцинацию от COVID-19” </w:t>
      </w:r>
      <w:hyperlink r:id="rId7" w:history="1">
        <w:r w:rsidRPr="00CF7825">
          <w:rPr>
            <w:rFonts w:ascii="Times New Roman" w:eastAsia="Times New Roman" w:hAnsi="Times New Roman" w:cs="Times New Roman"/>
            <w:color w:val="1155CC"/>
            <w:sz w:val="24"/>
            <w:szCs w:val="24"/>
            <w:u w:val="single"/>
            <w:lang w:eastAsia="ru-RU"/>
          </w:rPr>
          <w:t>https://www.rbc.ru/society/25/05/2021/60acc5ed9a79475f0b6153c6</w:t>
        </w:r>
      </w:hyperlink>
      <w:r w:rsidRPr="00CF7825">
        <w:rPr>
          <w:rFonts w:ascii="Times New Roman" w:eastAsia="Times New Roman" w:hAnsi="Times New Roman" w:cs="Times New Roman"/>
          <w:color w:val="000000"/>
          <w:sz w:val="24"/>
          <w:szCs w:val="24"/>
          <w:lang w:eastAsia="ru-RU"/>
        </w:rPr>
        <w:t>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Разъяснения в Письме Минздрава Р</w:t>
      </w:r>
      <w:proofErr w:type="gramStart"/>
      <w:r w:rsidRPr="00CF7825">
        <w:rPr>
          <w:rFonts w:ascii="Times New Roman" w:eastAsia="Times New Roman" w:hAnsi="Times New Roman" w:cs="Times New Roman"/>
          <w:b/>
          <w:bCs/>
          <w:color w:val="000000"/>
          <w:sz w:val="24"/>
          <w:szCs w:val="24"/>
          <w:lang w:eastAsia="ru-RU"/>
        </w:rPr>
        <w:t>С(</w:t>
      </w:r>
      <w:proofErr w:type="gramEnd"/>
      <w:r w:rsidRPr="00CF7825">
        <w:rPr>
          <w:rFonts w:ascii="Times New Roman" w:eastAsia="Times New Roman" w:hAnsi="Times New Roman" w:cs="Times New Roman"/>
          <w:b/>
          <w:bCs/>
          <w:color w:val="000000"/>
          <w:sz w:val="24"/>
          <w:szCs w:val="24"/>
          <w:lang w:eastAsia="ru-RU"/>
        </w:rPr>
        <w:t>Я) от 20.05.2021 г. и опубликованная информация на официальном информационном портале Республики Саха (Якутия)   противоречит действующему законодательству по следующим основаниям.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Согласно разъяснениям Минздрава Р</w:t>
      </w:r>
      <w:proofErr w:type="gramStart"/>
      <w:r w:rsidRPr="00CF7825">
        <w:rPr>
          <w:rFonts w:ascii="Times New Roman" w:eastAsia="Times New Roman" w:hAnsi="Times New Roman" w:cs="Times New Roman"/>
          <w:color w:val="000000"/>
          <w:sz w:val="24"/>
          <w:szCs w:val="24"/>
          <w:lang w:eastAsia="ru-RU"/>
        </w:rPr>
        <w:t>С(</w:t>
      </w:r>
      <w:proofErr w:type="gramEnd"/>
      <w:r w:rsidRPr="00CF7825">
        <w:rPr>
          <w:rFonts w:ascii="Times New Roman" w:eastAsia="Times New Roman" w:hAnsi="Times New Roman" w:cs="Times New Roman"/>
          <w:color w:val="000000"/>
          <w:sz w:val="24"/>
          <w:szCs w:val="24"/>
          <w:lang w:eastAsia="ru-RU"/>
        </w:rPr>
        <w:t>Я) вакцинация против новой коронавирусной инфекции обязательна для всех категорий лиц, утвержденных Приказом Минздрава России от 03.02.2021 г. №47н, а согласно публикации Главы Республики Саха (Якутия)  прохождение вакцинации является обязательным для работников образовательной сферы, привлеченных к организации детского летнего отдыха, а также всего контингента, начиная с организаторов и участников до привлеченного персонала, задействованного для проведения массовых мероприятий республиканского масштаба</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Разъяснение может привести к нарушению прав как работников образовательных организаций Республики Саха (Якутия), так и неопределенного круга лиц, повлечь принуждение их к вакцинации, поскольку такое разъяснение вводит в заблуждение всё население, проживающее в Республике Саха (Якутия)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В указанном Письме Минздрава Р</w:t>
      </w:r>
      <w:proofErr w:type="gramStart"/>
      <w:r w:rsidRPr="00CF7825">
        <w:rPr>
          <w:rFonts w:ascii="Times New Roman" w:eastAsia="Times New Roman" w:hAnsi="Times New Roman" w:cs="Times New Roman"/>
          <w:color w:val="000000"/>
          <w:sz w:val="24"/>
          <w:szCs w:val="24"/>
          <w:lang w:eastAsia="ru-RU"/>
        </w:rPr>
        <w:t>С(</w:t>
      </w:r>
      <w:proofErr w:type="gramEnd"/>
      <w:r w:rsidRPr="00CF7825">
        <w:rPr>
          <w:rFonts w:ascii="Times New Roman" w:eastAsia="Times New Roman" w:hAnsi="Times New Roman" w:cs="Times New Roman"/>
          <w:color w:val="000000"/>
          <w:sz w:val="24"/>
          <w:szCs w:val="24"/>
          <w:lang w:eastAsia="ru-RU"/>
        </w:rPr>
        <w:t>Я) и публикации Главы Республики Саха (Якутия) публично распространяется под видом достоверных сведений заведомо ложная общественно значимая информация, а именно:</w:t>
      </w:r>
    </w:p>
    <w:p w:rsidR="00CF7825" w:rsidRPr="00CF7825" w:rsidRDefault="00CF7825" w:rsidP="00CF7825">
      <w:pPr>
        <w:numPr>
          <w:ilvl w:val="0"/>
          <w:numId w:val="5"/>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вакцинация от новой коронавирусной инфекции носит обязательный характер для работников образовательных организаций;</w:t>
      </w:r>
    </w:p>
    <w:p w:rsidR="00CF7825" w:rsidRPr="00CF7825" w:rsidRDefault="00CF7825" w:rsidP="00CF7825">
      <w:pPr>
        <w:numPr>
          <w:ilvl w:val="0"/>
          <w:numId w:val="5"/>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 xml:space="preserve">в Постановлении главного </w:t>
      </w:r>
      <w:proofErr w:type="spellStart"/>
      <w:r w:rsidRPr="00CF7825">
        <w:rPr>
          <w:rFonts w:ascii="Times New Roman" w:eastAsia="Times New Roman" w:hAnsi="Times New Roman" w:cs="Times New Roman"/>
          <w:color w:val="000000"/>
          <w:sz w:val="24"/>
          <w:szCs w:val="24"/>
          <w:lang w:eastAsia="ru-RU"/>
        </w:rPr>
        <w:t>госсанврача</w:t>
      </w:r>
      <w:proofErr w:type="spellEnd"/>
      <w:r w:rsidRPr="00CF7825">
        <w:rPr>
          <w:rFonts w:ascii="Times New Roman" w:eastAsia="Times New Roman" w:hAnsi="Times New Roman" w:cs="Times New Roman"/>
          <w:color w:val="000000"/>
          <w:sz w:val="24"/>
          <w:szCs w:val="24"/>
          <w:lang w:eastAsia="ru-RU"/>
        </w:rPr>
        <w:t>  М.Е. Игнатьевой от 19.05.2021 г. утверждена обязанность вакцинироваться  против коронавируса всех перечисленных в календаре по эпидемическим  показаниям групп,</w:t>
      </w:r>
      <w:proofErr w:type="gramStart"/>
      <w:r w:rsidRPr="00CF7825">
        <w:rPr>
          <w:rFonts w:ascii="Times New Roman" w:eastAsia="Times New Roman" w:hAnsi="Times New Roman" w:cs="Times New Roman"/>
          <w:color w:val="000000"/>
          <w:sz w:val="24"/>
          <w:szCs w:val="24"/>
          <w:lang w:eastAsia="ru-RU"/>
        </w:rPr>
        <w:t xml:space="preserve"> ,</w:t>
      </w:r>
      <w:proofErr w:type="gramEnd"/>
      <w:r w:rsidRPr="00CF7825">
        <w:rPr>
          <w:rFonts w:ascii="Times New Roman" w:eastAsia="Times New Roman" w:hAnsi="Times New Roman" w:cs="Times New Roman"/>
          <w:color w:val="000000"/>
          <w:sz w:val="24"/>
          <w:szCs w:val="24"/>
          <w:lang w:eastAsia="ru-RU"/>
        </w:rPr>
        <w:t>,подлежащих вакцинации";</w:t>
      </w:r>
    </w:p>
    <w:p w:rsidR="00CF7825" w:rsidRPr="00CF7825" w:rsidRDefault="00CF7825" w:rsidP="00CF7825">
      <w:pPr>
        <w:numPr>
          <w:ilvl w:val="0"/>
          <w:numId w:val="5"/>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 xml:space="preserve">лиц, отказавшихся от вакцинации, можно отстранить от работы, не допустить </w:t>
      </w:r>
      <w:proofErr w:type="gramStart"/>
      <w:r w:rsidRPr="00CF7825">
        <w:rPr>
          <w:rFonts w:ascii="Times New Roman" w:eastAsia="Times New Roman" w:hAnsi="Times New Roman" w:cs="Times New Roman"/>
          <w:color w:val="000000"/>
          <w:sz w:val="24"/>
          <w:szCs w:val="24"/>
          <w:lang w:eastAsia="ru-RU"/>
        </w:rPr>
        <w:t>у</w:t>
      </w:r>
      <w:proofErr w:type="gramEnd"/>
      <w:r w:rsidRPr="00CF7825">
        <w:rPr>
          <w:rFonts w:ascii="Times New Roman" w:eastAsia="Times New Roman" w:hAnsi="Times New Roman" w:cs="Times New Roman"/>
          <w:color w:val="000000"/>
          <w:sz w:val="24"/>
          <w:szCs w:val="24"/>
          <w:lang w:eastAsia="ru-RU"/>
        </w:rPr>
        <w:t xml:space="preserve"> учебе, отказать в медицинской помощи;</w:t>
      </w:r>
    </w:p>
    <w:p w:rsidR="00CF7825" w:rsidRPr="00CF7825" w:rsidRDefault="00CF7825" w:rsidP="00CF7825">
      <w:pPr>
        <w:numPr>
          <w:ilvl w:val="0"/>
          <w:numId w:val="5"/>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 xml:space="preserve">работодателей будут штрафовать в размере 200 тыс. рублей при </w:t>
      </w:r>
      <w:proofErr w:type="spellStart"/>
      <w:r w:rsidRPr="00CF7825">
        <w:rPr>
          <w:rFonts w:ascii="Times New Roman" w:eastAsia="Times New Roman" w:hAnsi="Times New Roman" w:cs="Times New Roman"/>
          <w:color w:val="000000"/>
          <w:sz w:val="24"/>
          <w:szCs w:val="24"/>
          <w:lang w:eastAsia="ru-RU"/>
        </w:rPr>
        <w:t>необеспечении</w:t>
      </w:r>
      <w:proofErr w:type="spellEnd"/>
      <w:r w:rsidRPr="00CF7825">
        <w:rPr>
          <w:rFonts w:ascii="Times New Roman" w:eastAsia="Times New Roman" w:hAnsi="Times New Roman" w:cs="Times New Roman"/>
          <w:color w:val="000000"/>
          <w:sz w:val="24"/>
          <w:szCs w:val="24"/>
          <w:lang w:eastAsia="ru-RU"/>
        </w:rPr>
        <w:t xml:space="preserve"> показателей вакцинации. </w:t>
      </w:r>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Указанная выше информация, распространяемая публично, является недостоверной, в том числе по следующим основаниям. </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Любые медицинские вмешательства, в частности вакцинация, в Российской Федерации добровольны, п.1 ст. 20; </w:t>
      </w:r>
      <w:proofErr w:type="spellStart"/>
      <w:r w:rsidRPr="00CF7825">
        <w:rPr>
          <w:rFonts w:ascii="Times New Roman" w:eastAsia="Times New Roman" w:hAnsi="Times New Roman" w:cs="Times New Roman"/>
          <w:color w:val="000000"/>
          <w:sz w:val="24"/>
          <w:szCs w:val="24"/>
          <w:lang w:eastAsia="ru-RU"/>
        </w:rPr>
        <w:t>пп</w:t>
      </w:r>
      <w:proofErr w:type="spellEnd"/>
      <w:r w:rsidRPr="00CF7825">
        <w:rPr>
          <w:rFonts w:ascii="Times New Roman" w:eastAsia="Times New Roman" w:hAnsi="Times New Roman" w:cs="Times New Roman"/>
          <w:color w:val="000000"/>
          <w:sz w:val="24"/>
          <w:szCs w:val="24"/>
          <w:lang w:eastAsia="ru-RU"/>
        </w:rPr>
        <w:t>. 8 п. 3 ст. 19 ФЗ № 323 «Об основах охраны здоровья граждан в Российской Федерации», ст. 5; п. 2 ст. 11 ФЗ № 157 «Об иммунопрофилактике инфекционных болезней».</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Минздрав и Глава Р</w:t>
      </w:r>
      <w:proofErr w:type="gramStart"/>
      <w:r w:rsidRPr="00CF7825">
        <w:rPr>
          <w:rFonts w:ascii="Times New Roman" w:eastAsia="Times New Roman" w:hAnsi="Times New Roman" w:cs="Times New Roman"/>
          <w:color w:val="000000"/>
          <w:sz w:val="24"/>
          <w:szCs w:val="24"/>
          <w:lang w:eastAsia="ru-RU"/>
        </w:rPr>
        <w:t>С(</w:t>
      </w:r>
      <w:proofErr w:type="gramEnd"/>
      <w:r w:rsidRPr="00CF7825">
        <w:rPr>
          <w:rFonts w:ascii="Times New Roman" w:eastAsia="Times New Roman" w:hAnsi="Times New Roman" w:cs="Times New Roman"/>
          <w:color w:val="000000"/>
          <w:sz w:val="24"/>
          <w:szCs w:val="24"/>
          <w:lang w:eastAsia="ru-RU"/>
        </w:rPr>
        <w:t>Я) не разъясняют, что на сегодняшний день прививка  против коронавирусной инфекции включена лишь в календарь профилактических прививок по эпидемическим показаниям. </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В соответствии с </w:t>
      </w:r>
      <w:proofErr w:type="gramStart"/>
      <w:r w:rsidRPr="00CF7825">
        <w:rPr>
          <w:rFonts w:ascii="Times New Roman" w:eastAsia="Times New Roman" w:hAnsi="Times New Roman" w:cs="Times New Roman"/>
          <w:color w:val="000000"/>
          <w:sz w:val="24"/>
          <w:szCs w:val="24"/>
          <w:lang w:eastAsia="ru-RU"/>
        </w:rPr>
        <w:t>ч</w:t>
      </w:r>
      <w:proofErr w:type="gramEnd"/>
      <w:r w:rsidRPr="00CF7825">
        <w:rPr>
          <w:rFonts w:ascii="Times New Roman" w:eastAsia="Times New Roman" w:hAnsi="Times New Roman" w:cs="Times New Roman"/>
          <w:color w:val="000000"/>
          <w:sz w:val="24"/>
          <w:szCs w:val="24"/>
          <w:lang w:eastAsia="ru-RU"/>
        </w:rPr>
        <w:t xml:space="preserve">. 2 ст. 10 ФЗ № 157 "Об иммунопрофилактике инфекционных болезней» решения о проведении профилактических прививок по эпидемическим показаниям принимают главный государственный санитарный врач  Российской </w:t>
      </w:r>
      <w:r w:rsidRPr="00CF7825">
        <w:rPr>
          <w:rFonts w:ascii="Times New Roman" w:eastAsia="Times New Roman" w:hAnsi="Times New Roman" w:cs="Times New Roman"/>
          <w:color w:val="000000"/>
          <w:sz w:val="24"/>
          <w:szCs w:val="24"/>
          <w:lang w:eastAsia="ru-RU"/>
        </w:rPr>
        <w:lastRenderedPageBreak/>
        <w:t>Федерации, главные государственные санитарные врачи субъектов Российской Федерации. </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В соответствии с п. 6, абзац 5, ст. 51 ФЗ № 52 «О санитарно-эпидемиологическом благополучии» главные санитарные врачи наделены полномочиями при угрозе возникновения и распространения инфекционных заболеваний, представляющих опасность для окружающих, выносить мотивированные постановления о проведении профилактических прививок гражданам или отдельным группам граждан по эпидемическим показаниям.</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Таким образом, при опасных эпидемических показаниях и угрозах эпидемии </w:t>
      </w:r>
      <w:proofErr w:type="spellStart"/>
      <w:r w:rsidRPr="00CF7825">
        <w:rPr>
          <w:rFonts w:ascii="Times New Roman" w:eastAsia="Times New Roman" w:hAnsi="Times New Roman" w:cs="Times New Roman"/>
          <w:color w:val="000000"/>
          <w:sz w:val="24"/>
          <w:szCs w:val="24"/>
          <w:lang w:eastAsia="ru-RU"/>
        </w:rPr>
        <w:t>Роспотребнадзор</w:t>
      </w:r>
      <w:proofErr w:type="spellEnd"/>
      <w:r w:rsidRPr="00CF7825">
        <w:rPr>
          <w:rFonts w:ascii="Times New Roman" w:eastAsia="Times New Roman" w:hAnsi="Times New Roman" w:cs="Times New Roman"/>
          <w:color w:val="000000"/>
          <w:sz w:val="24"/>
          <w:szCs w:val="24"/>
          <w:lang w:eastAsia="ru-RU"/>
        </w:rPr>
        <w:t xml:space="preserve"> имеет право объявить обязательную вакцинацию отдельных групп граждан, в противном случае они могут быть отстранены от работы на период объявленной эпидемии.</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Однако, Постановление главного </w:t>
      </w:r>
      <w:proofErr w:type="spellStart"/>
      <w:r w:rsidRPr="00CF7825">
        <w:rPr>
          <w:rFonts w:ascii="Times New Roman" w:eastAsia="Times New Roman" w:hAnsi="Times New Roman" w:cs="Times New Roman"/>
          <w:color w:val="000000"/>
          <w:sz w:val="24"/>
          <w:szCs w:val="24"/>
          <w:lang w:eastAsia="ru-RU"/>
        </w:rPr>
        <w:t>госсанврача</w:t>
      </w:r>
      <w:proofErr w:type="spellEnd"/>
      <w:r w:rsidRPr="00CF7825">
        <w:rPr>
          <w:rFonts w:ascii="Times New Roman" w:eastAsia="Times New Roman" w:hAnsi="Times New Roman" w:cs="Times New Roman"/>
          <w:color w:val="000000"/>
          <w:sz w:val="24"/>
          <w:szCs w:val="24"/>
          <w:lang w:eastAsia="ru-RU"/>
        </w:rPr>
        <w:t>  М.Е. Игнатьевой от 19.05.2021 г. не указывает на необходимость вакцинации против коронавируса определенных профессий. Никакой обязательности для допуска к работе постановление не содержит.</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В постановлении идёт речь исключительно об организации (то есть создании условий для возможности вакцинации). Никаких требований по обязательной вакцинации профессиональных групп постановление не содержит. </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Поэтому</w:t>
      </w:r>
      <w:r w:rsidRPr="00CF7825">
        <w:rPr>
          <w:rFonts w:ascii="Times New Roman" w:eastAsia="Times New Roman" w:hAnsi="Times New Roman" w:cs="Times New Roman"/>
          <w:color w:val="000000"/>
          <w:sz w:val="24"/>
          <w:szCs w:val="24"/>
          <w:lang w:eastAsia="ru-RU"/>
        </w:rPr>
        <w:t xml:space="preserve"> </w:t>
      </w:r>
      <w:r w:rsidRPr="00CF7825">
        <w:rPr>
          <w:rFonts w:ascii="Times New Roman" w:eastAsia="Times New Roman" w:hAnsi="Times New Roman" w:cs="Times New Roman"/>
          <w:b/>
          <w:bCs/>
          <w:color w:val="000000"/>
          <w:sz w:val="24"/>
          <w:szCs w:val="24"/>
          <w:lang w:eastAsia="ru-RU"/>
        </w:rPr>
        <w:t>в отношении вакцины против коронавирусной инфекции, у работников образовательных организациях, также как и у представителей любых других профессий, в настоящее время обязанности вакцинироваться нет. </w:t>
      </w:r>
    </w:p>
    <w:p w:rsidR="00CF7825" w:rsidRPr="00CF7825" w:rsidRDefault="00CF7825" w:rsidP="00CF7825">
      <w:pPr>
        <w:spacing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 xml:space="preserve">Такая правовая </w:t>
      </w:r>
      <w:proofErr w:type="gramStart"/>
      <w:r w:rsidRPr="00CF7825">
        <w:rPr>
          <w:rFonts w:ascii="Times New Roman" w:eastAsia="Times New Roman" w:hAnsi="Times New Roman" w:cs="Times New Roman"/>
          <w:b/>
          <w:bCs/>
          <w:color w:val="000000"/>
          <w:sz w:val="24"/>
          <w:szCs w:val="24"/>
          <w:lang w:eastAsia="ru-RU"/>
        </w:rPr>
        <w:t>позиция</w:t>
      </w:r>
      <w:proofErr w:type="gramEnd"/>
      <w:r w:rsidRPr="00CF7825">
        <w:rPr>
          <w:rFonts w:ascii="Times New Roman" w:eastAsia="Times New Roman" w:hAnsi="Times New Roman" w:cs="Times New Roman"/>
          <w:b/>
          <w:bCs/>
          <w:color w:val="000000"/>
          <w:sz w:val="24"/>
          <w:szCs w:val="24"/>
          <w:lang w:eastAsia="ru-RU"/>
        </w:rPr>
        <w:t xml:space="preserve"> в том числе подтверждается официальным разъяснением Роспотребнадзора за подписью главного санитарного врача Российской Федерации, руководителя Роспотребнадзора А.Ю.Поповой: Письмо от 01.03.2021 N 02/3835-2021-32 «Об иммунизации сотрудников образовательных организаций». В указанном письме, в числе прочего сообщается, что вакцинация против новой коронавирусной инфекции в Российской Федерации является добровольной для всех категорий граждан (копия письма прилагается).</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Следовательно, принуждение граждан к вакцинации против коронавирусной инфекции недопустимо, а отказ от вакцинации против коронавирусной инфекции не может быть основанием для отстранения от работы по названной выше причине – отсутствие решения главного санитарного врача о проведении профилактических прививок против коронавирусной инфекции отдельным группам граждан  по эпидемическим показаниям.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Также обращаем внимание, что согласно ст. 88 Трудового кодекса Российской Федерации работодатель не вправе запрашивать информацию о состоянии здоровья работника, за исключением данных, свидетельствующих о возможности выполнения работником трудовых функций (обязательные медицинские осмотры и прочее).</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proofErr w:type="gramStart"/>
      <w:r w:rsidRPr="00CF7825">
        <w:rPr>
          <w:rFonts w:ascii="Times New Roman" w:eastAsia="Times New Roman" w:hAnsi="Times New Roman" w:cs="Times New Roman"/>
          <w:color w:val="000000"/>
          <w:sz w:val="24"/>
          <w:szCs w:val="24"/>
          <w:lang w:eastAsia="ru-RU"/>
        </w:rPr>
        <w:t>Кроме того, работодатели не являются теми лицами, которые в соответствии с пунктом 3 части 4 статьи 13 Федерального закона от 21.11.2011 N 323-ФЗ "Об основах охраны здоровья граждан в Российской Федерации" имеют право в целях организации труда без согласия работников запрашивать сведения, составляющие врачебную тайну, в виде справок о наличии антител к новой коронавирусной инфекции, справок и информации о наличии</w:t>
      </w:r>
      <w:proofErr w:type="gramEnd"/>
      <w:r w:rsidRPr="00CF7825">
        <w:rPr>
          <w:rFonts w:ascii="Times New Roman" w:eastAsia="Times New Roman" w:hAnsi="Times New Roman" w:cs="Times New Roman"/>
          <w:color w:val="000000"/>
          <w:sz w:val="24"/>
          <w:szCs w:val="24"/>
          <w:lang w:eastAsia="ru-RU"/>
        </w:rPr>
        <w:t xml:space="preserve"> либо </w:t>
      </w:r>
      <w:proofErr w:type="gramStart"/>
      <w:r w:rsidRPr="00CF7825">
        <w:rPr>
          <w:rFonts w:ascii="Times New Roman" w:eastAsia="Times New Roman" w:hAnsi="Times New Roman" w:cs="Times New Roman"/>
          <w:color w:val="000000"/>
          <w:sz w:val="24"/>
          <w:szCs w:val="24"/>
          <w:lang w:eastAsia="ru-RU"/>
        </w:rPr>
        <w:t>отсутствии</w:t>
      </w:r>
      <w:proofErr w:type="gramEnd"/>
      <w:r w:rsidRPr="00CF7825">
        <w:rPr>
          <w:rFonts w:ascii="Times New Roman" w:eastAsia="Times New Roman" w:hAnsi="Times New Roman" w:cs="Times New Roman"/>
          <w:color w:val="000000"/>
          <w:sz w:val="24"/>
          <w:szCs w:val="24"/>
          <w:lang w:eastAsia="ru-RU"/>
        </w:rPr>
        <w:t>  прививок, в том числе прививки против новой коронавирусной инфекций.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lastRenderedPageBreak/>
        <w:t>На основании п. 1 ч. 5 ст. 19 Федерального закона от 21.11.2011 N 323-ФЗ «Об основах охраны здоровья граждан в Российской Федерации» каждый имеет право на выбор врача и выбор медицинской организации для получения медицинских услуг. Направление работников работодателями в конкретные медицинские организации в целях иммунизации грубо нарушает указанное право человека и гражданина. </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С учетом </w:t>
      </w:r>
      <w:proofErr w:type="gramStart"/>
      <w:r w:rsidRPr="00CF7825">
        <w:rPr>
          <w:rFonts w:ascii="Times New Roman" w:eastAsia="Times New Roman" w:hAnsi="Times New Roman" w:cs="Times New Roman"/>
          <w:color w:val="000000"/>
          <w:sz w:val="24"/>
          <w:szCs w:val="24"/>
          <w:lang w:eastAsia="ru-RU"/>
        </w:rPr>
        <w:t>изложенного</w:t>
      </w:r>
      <w:proofErr w:type="gramEnd"/>
      <w:r w:rsidRPr="00CF7825">
        <w:rPr>
          <w:rFonts w:ascii="Times New Roman" w:eastAsia="Times New Roman" w:hAnsi="Times New Roman" w:cs="Times New Roman"/>
          <w:color w:val="000000"/>
          <w:sz w:val="24"/>
          <w:szCs w:val="24"/>
          <w:lang w:eastAsia="ru-RU"/>
        </w:rPr>
        <w:t>, штрафы в отношении работодателей за “</w:t>
      </w:r>
      <w:proofErr w:type="spellStart"/>
      <w:r w:rsidRPr="00CF7825">
        <w:rPr>
          <w:rFonts w:ascii="Times New Roman" w:eastAsia="Times New Roman" w:hAnsi="Times New Roman" w:cs="Times New Roman"/>
          <w:color w:val="000000"/>
          <w:sz w:val="24"/>
          <w:szCs w:val="24"/>
          <w:lang w:eastAsia="ru-RU"/>
        </w:rPr>
        <w:t>необеспечение</w:t>
      </w:r>
      <w:proofErr w:type="spellEnd"/>
      <w:r w:rsidRPr="00CF7825">
        <w:rPr>
          <w:rFonts w:ascii="Times New Roman" w:eastAsia="Times New Roman" w:hAnsi="Times New Roman" w:cs="Times New Roman"/>
          <w:color w:val="000000"/>
          <w:sz w:val="24"/>
          <w:szCs w:val="24"/>
          <w:lang w:eastAsia="ru-RU"/>
        </w:rPr>
        <w:t xml:space="preserve"> показателей иммунизации” противоречат законодательству Российской Федерации.</w:t>
      </w:r>
    </w:p>
    <w:p w:rsidR="00CF7825" w:rsidRPr="00CF7825" w:rsidRDefault="00CF7825" w:rsidP="00CF7825">
      <w:pPr>
        <w:spacing w:line="240" w:lineRule="auto"/>
        <w:ind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Считаем важным отметить, что статьями 140 и 207.2 Уголовного кодекса Российской Федерации предусмотрена ответственность должностных лиц за предоставление гражданам неполной или заведомо ложной информации, за публичное распространение под видом достоверных сообщений заведомо ложной общественно значимой информации, если такие действия причинили вред здоровью, правам и законным интересам граждан.</w:t>
      </w:r>
    </w:p>
    <w:p w:rsidR="00CF7825" w:rsidRPr="00CF7825" w:rsidRDefault="00CF7825" w:rsidP="00CF7825">
      <w:pPr>
        <w:spacing w:line="240" w:lineRule="auto"/>
        <w:ind w:right="0" w:firstLine="85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lang w:eastAsia="ru-RU"/>
        </w:rPr>
        <w:t xml:space="preserve">На основании изложенного, </w:t>
      </w:r>
      <w:r w:rsidRPr="00CF7825">
        <w:rPr>
          <w:rFonts w:ascii="Times New Roman" w:eastAsia="Times New Roman" w:hAnsi="Times New Roman" w:cs="Times New Roman"/>
          <w:b/>
          <w:bCs/>
          <w:color w:val="000000"/>
          <w:sz w:val="24"/>
          <w:szCs w:val="24"/>
          <w:lang w:eastAsia="ru-RU"/>
        </w:rPr>
        <w:t>ПРОШУ:</w:t>
      </w:r>
    </w:p>
    <w:p w:rsidR="00CF7825" w:rsidRPr="00CF7825" w:rsidRDefault="00CF7825" w:rsidP="00CF7825">
      <w:pPr>
        <w:numPr>
          <w:ilvl w:val="0"/>
          <w:numId w:val="6"/>
        </w:numPr>
        <w:spacing w:after="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Провести проверку изложенных фактов, не допустить принуждение работников образовательных организаций и иного населения Республики Саха (Якутии) к вакцинации против коронавирусной инфекции.</w:t>
      </w:r>
    </w:p>
    <w:p w:rsidR="00CF7825" w:rsidRPr="00CF7825" w:rsidRDefault="00CF7825" w:rsidP="00CF7825">
      <w:pPr>
        <w:numPr>
          <w:ilvl w:val="0"/>
          <w:numId w:val="6"/>
        </w:numPr>
        <w:spacing w:after="16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Провести проверку знания и соблюдения работниками региональных управлений Роспотребнадзора законодательства в области иммунопрофилактики инфекционных болезней, в части издания правовых актов, разъяснений, касающихся проведения вакцинации и исходящих из Роспотребнадзора. </w:t>
      </w:r>
    </w:p>
    <w:p w:rsidR="00CF7825" w:rsidRPr="00CF7825" w:rsidRDefault="00CF7825" w:rsidP="00CF7825">
      <w:pPr>
        <w:numPr>
          <w:ilvl w:val="0"/>
          <w:numId w:val="6"/>
        </w:numPr>
        <w:spacing w:after="160" w:line="240" w:lineRule="auto"/>
        <w:ind w:left="1210" w:right="0"/>
        <w:jc w:val="both"/>
        <w:textAlignment w:val="baseline"/>
        <w:rPr>
          <w:rFonts w:ascii="Times New Roman" w:eastAsia="Times New Roman" w:hAnsi="Times New Roman" w:cs="Times New Roman"/>
          <w:color w:val="000000"/>
          <w:sz w:val="24"/>
          <w:szCs w:val="24"/>
          <w:lang w:eastAsia="ru-RU"/>
        </w:rPr>
      </w:pPr>
      <w:r w:rsidRPr="00CF7825">
        <w:rPr>
          <w:rFonts w:ascii="Times New Roman" w:eastAsia="Times New Roman" w:hAnsi="Times New Roman" w:cs="Times New Roman"/>
          <w:color w:val="000000"/>
          <w:sz w:val="24"/>
          <w:szCs w:val="24"/>
          <w:lang w:eastAsia="ru-RU"/>
        </w:rPr>
        <w:t>Дать поручение Управлению Федеральной службы по надзору в сфере защиты прав потребителей и благополучия человека по городу Республики Саха (Якутии) о публикации разъяснений, которые должны содержать информацию о том, что на основании действующего законодательства вакцинация против коронавирусной инфекции в Российской Федерации является добровольной для всех категорий граждан.</w:t>
      </w:r>
    </w:p>
    <w:p w:rsidR="00CF7825" w:rsidRPr="00CF7825" w:rsidRDefault="00CF7825" w:rsidP="00CF7825">
      <w:pPr>
        <w:spacing w:after="160" w:line="240" w:lineRule="auto"/>
        <w:ind w:right="0" w:firstLine="855"/>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b/>
          <w:bCs/>
          <w:color w:val="000000"/>
          <w:sz w:val="24"/>
          <w:szCs w:val="24"/>
          <w:lang w:eastAsia="ru-RU"/>
        </w:rPr>
        <w:t>Приложение</w:t>
      </w:r>
    </w:p>
    <w:p w:rsidR="00CF7825" w:rsidRPr="00CF7825" w:rsidRDefault="00CF7825" w:rsidP="00CF7825">
      <w:pPr>
        <w:spacing w:after="160" w:line="240" w:lineRule="auto"/>
        <w:ind w:right="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0"/>
          <w:szCs w:val="20"/>
          <w:lang w:eastAsia="ru-RU"/>
        </w:rPr>
        <w:t>Постановление Главного государственного санитарного врача по Республике Саха (Якутия) М.Е. Игнатьевой № 3 от 19.05.2021 г.   “Об иммунизации населения  Республики Саха (Якутия) против новой коронавирусной инфекции (COVID-19)”.</w:t>
      </w:r>
    </w:p>
    <w:p w:rsidR="00CF7825" w:rsidRPr="00CF7825" w:rsidRDefault="00CF7825" w:rsidP="00CF7825">
      <w:pPr>
        <w:spacing w:after="160" w:line="240" w:lineRule="auto"/>
        <w:ind w:right="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0"/>
          <w:szCs w:val="20"/>
          <w:lang w:eastAsia="ru-RU"/>
        </w:rPr>
        <w:t>Письмо Минздрава Республики Саха (Якутия) № 03/И-01-23/1475 от 20.05.2021 г. “О направлении информации”</w:t>
      </w:r>
    </w:p>
    <w:p w:rsidR="00CF7825" w:rsidRPr="00CF7825" w:rsidRDefault="00CF7825" w:rsidP="00CF7825">
      <w:pPr>
        <w:spacing w:after="160" w:line="240" w:lineRule="auto"/>
        <w:ind w:right="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0"/>
          <w:szCs w:val="20"/>
          <w:lang w:eastAsia="ru-RU"/>
        </w:rPr>
        <w:t xml:space="preserve">Письмо руководителя Роспотребнадзора А.Ю. Поповой от 01.03.2021 № 02/3835-2021-32 "Об иммунизации сотрудников образовательных организаций" о добровольности вакцинации против коронавируса для всех категорий граждан </w:t>
      </w:r>
      <w:hyperlink r:id="rId8" w:history="1">
        <w:r w:rsidRPr="00CF7825">
          <w:rPr>
            <w:rFonts w:ascii="Times New Roman" w:eastAsia="Times New Roman" w:hAnsi="Times New Roman" w:cs="Times New Roman"/>
            <w:color w:val="1155CC"/>
            <w:sz w:val="20"/>
            <w:u w:val="single"/>
            <w:lang w:eastAsia="ru-RU"/>
          </w:rPr>
          <w:t>http://www.consultant.ru/document/cons_doc_LAW_379268/</w:t>
        </w:r>
      </w:hyperlink>
      <w:r w:rsidRPr="00CF7825">
        <w:rPr>
          <w:rFonts w:ascii="Times New Roman" w:eastAsia="Times New Roman" w:hAnsi="Times New Roman" w:cs="Times New Roman"/>
          <w:color w:val="000000"/>
          <w:sz w:val="20"/>
          <w:szCs w:val="20"/>
          <w:lang w:eastAsia="ru-RU"/>
        </w:rPr>
        <w:t> </w:t>
      </w:r>
    </w:p>
    <w:p w:rsidR="00CF7825" w:rsidRPr="00CF7825" w:rsidRDefault="00CF7825" w:rsidP="00CF7825">
      <w:pPr>
        <w:spacing w:after="160" w:line="240" w:lineRule="auto"/>
        <w:ind w:right="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0"/>
          <w:szCs w:val="20"/>
          <w:lang w:eastAsia="ru-RU"/>
        </w:rPr>
        <w:t xml:space="preserve">Письмо заместителя руководителя Роспотребнадзора Е.Б. </w:t>
      </w:r>
      <w:proofErr w:type="spellStart"/>
      <w:r w:rsidRPr="00CF7825">
        <w:rPr>
          <w:rFonts w:ascii="Times New Roman" w:eastAsia="Times New Roman" w:hAnsi="Times New Roman" w:cs="Times New Roman"/>
          <w:color w:val="000000"/>
          <w:sz w:val="20"/>
          <w:szCs w:val="20"/>
          <w:lang w:eastAsia="ru-RU"/>
        </w:rPr>
        <w:t>Ежловой</w:t>
      </w:r>
      <w:proofErr w:type="spellEnd"/>
      <w:r w:rsidRPr="00CF7825">
        <w:rPr>
          <w:rFonts w:ascii="Times New Roman" w:eastAsia="Times New Roman" w:hAnsi="Times New Roman" w:cs="Times New Roman"/>
          <w:color w:val="000000"/>
          <w:sz w:val="20"/>
          <w:szCs w:val="20"/>
          <w:lang w:eastAsia="ru-RU"/>
        </w:rPr>
        <w:t>, о добровольности вакцинации против коронавируса для всех категорий граждан, в том числе для групп высокого риска от 01.04.2021 г. № 09-6328-2021-40 </w:t>
      </w:r>
    </w:p>
    <w:p w:rsidR="00CF7825" w:rsidRPr="00CF7825" w:rsidRDefault="00CF7825" w:rsidP="00CF7825">
      <w:pPr>
        <w:spacing w:after="160" w:line="240" w:lineRule="auto"/>
        <w:ind w:right="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0"/>
          <w:szCs w:val="20"/>
          <w:lang w:eastAsia="ru-RU"/>
        </w:rPr>
        <w:t>Письмо Минтруда от 30.03.2021 № 77/7-6144-21-ОБ/10-10743-ОБ/18-593</w:t>
      </w:r>
    </w:p>
    <w:p w:rsidR="00CF7825" w:rsidRPr="00CF7825" w:rsidRDefault="00CF7825" w:rsidP="00CF7825">
      <w:pPr>
        <w:spacing w:after="160" w:line="240" w:lineRule="auto"/>
        <w:ind w:left="-284" w:right="0" w:firstLine="851"/>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0"/>
          <w:szCs w:val="20"/>
          <w:lang w:eastAsia="ru-RU"/>
        </w:rPr>
        <w:t> </w:t>
      </w:r>
    </w:p>
    <w:p w:rsidR="00CF7825" w:rsidRPr="00CF7825" w:rsidRDefault="00CF7825" w:rsidP="00CF7825">
      <w:pPr>
        <w:spacing w:after="0" w:line="240" w:lineRule="auto"/>
        <w:ind w:right="0"/>
        <w:jc w:val="both"/>
        <w:rPr>
          <w:rFonts w:ascii="Times New Roman" w:eastAsia="Times New Roman" w:hAnsi="Times New Roman" w:cs="Times New Roman"/>
          <w:sz w:val="24"/>
          <w:szCs w:val="24"/>
          <w:lang w:eastAsia="ru-RU"/>
        </w:rPr>
      </w:pPr>
      <w:r w:rsidRPr="00CF7825">
        <w:rPr>
          <w:rFonts w:ascii="Times New Roman" w:eastAsia="Times New Roman" w:hAnsi="Times New Roman" w:cs="Times New Roman"/>
          <w:color w:val="000000"/>
          <w:sz w:val="24"/>
          <w:szCs w:val="24"/>
          <w:shd w:val="clear" w:color="auto" w:fill="FFFF00"/>
          <w:lang w:eastAsia="ru-RU"/>
        </w:rPr>
        <w:t xml:space="preserve">Дата:                                  </w:t>
      </w:r>
      <w:r w:rsidRPr="00CF7825">
        <w:rPr>
          <w:rFonts w:ascii="Times New Roman" w:eastAsia="Times New Roman" w:hAnsi="Times New Roman" w:cs="Times New Roman"/>
          <w:color w:val="000000"/>
          <w:sz w:val="24"/>
          <w:szCs w:val="24"/>
          <w:lang w:eastAsia="ru-RU"/>
        </w:rPr>
        <w:t>             ___________</w:t>
      </w:r>
      <w:r w:rsidRPr="00CF7825">
        <w:rPr>
          <w:rFonts w:ascii="Times New Roman" w:eastAsia="Times New Roman" w:hAnsi="Times New Roman" w:cs="Times New Roman"/>
          <w:color w:val="000000"/>
          <w:sz w:val="24"/>
          <w:szCs w:val="24"/>
          <w:shd w:val="clear" w:color="auto" w:fill="FFFF00"/>
          <w:lang w:eastAsia="ru-RU"/>
        </w:rPr>
        <w:t>_____________________________</w:t>
      </w:r>
    </w:p>
    <w:p w:rsidR="00CF7825" w:rsidRPr="00CF7825" w:rsidRDefault="00CF7825" w:rsidP="00CF7825">
      <w:pPr>
        <w:spacing w:after="160" w:line="240" w:lineRule="auto"/>
        <w:ind w:left="-284" w:right="0"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shd w:val="clear" w:color="auto" w:fill="FFFF00"/>
          <w:lang w:eastAsia="ru-RU"/>
        </w:rPr>
        <w:lastRenderedPageBreak/>
        <w:drawing>
          <wp:inline distT="0" distB="0" distL="0" distR="0">
            <wp:extent cx="6210300" cy="8953500"/>
            <wp:effectExtent l="19050" t="0" r="0" b="0"/>
            <wp:docPr id="23" name="Рисунок 23" descr="https://lh5.googleusercontent.com/3TMokpwHFS4BO51LmZ8d5a1bTBpmJCdG3fClCeWiqX7iSOW4nWjQzaglebPyfCBlhcNouJkl6PNpb-0Il5Ec3GdAGvLhkrOe-BhWhPjvSzEb7cdGY0tsHsbJ6P1e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3TMokpwHFS4BO51LmZ8d5a1bTBpmJCdG3fClCeWiqX7iSOW4nWjQzaglebPyfCBlhcNouJkl6PNpb-0Il5Ec3GdAGvLhkrOe-BhWhPjvSzEb7cdGY0tsHsbJ6P1evw"/>
                    <pic:cNvPicPr>
                      <a:picLocks noChangeAspect="1" noChangeArrowheads="1"/>
                    </pic:cNvPicPr>
                  </pic:nvPicPr>
                  <pic:blipFill>
                    <a:blip r:embed="rId9" cstate="print"/>
                    <a:srcRect/>
                    <a:stretch>
                      <a:fillRect/>
                    </a:stretch>
                  </pic:blipFill>
                  <pic:spPr bwMode="auto">
                    <a:xfrm>
                      <a:off x="0" y="0"/>
                      <a:ext cx="6210300" cy="8953500"/>
                    </a:xfrm>
                    <a:prstGeom prst="rect">
                      <a:avLst/>
                    </a:prstGeom>
                    <a:noFill/>
                    <a:ln w="9525">
                      <a:noFill/>
                      <a:miter lim="800000"/>
                      <a:headEnd/>
                      <a:tailEnd/>
                    </a:ln>
                  </pic:spPr>
                </pic:pic>
              </a:graphicData>
            </a:graphic>
          </wp:inline>
        </w:drawing>
      </w:r>
    </w:p>
    <w:p w:rsidR="00CF7825" w:rsidRPr="00CF7825" w:rsidRDefault="00CF7825" w:rsidP="00CF7825">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6210300" cy="9029700"/>
            <wp:effectExtent l="19050" t="0" r="0" b="0"/>
            <wp:docPr id="24" name="Рисунок 24" descr="https://lh4.googleusercontent.com/iwjwAmx-as8oKVx1C8_5GdrZepteJ9-V8SukDK7g4_uPiqR3IlEVe-3CmddJEktXT6jMXjpq7HjYm4bGydDTSIRfTF2JWcGkDMZCbXygR0PinO6IZeOmIopcl9A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iwjwAmx-as8oKVx1C8_5GdrZepteJ9-V8SukDK7g4_uPiqR3IlEVe-3CmddJEktXT6jMXjpq7HjYm4bGydDTSIRfTF2JWcGkDMZCbXygR0PinO6IZeOmIopcl9AzJA"/>
                    <pic:cNvPicPr>
                      <a:picLocks noChangeAspect="1" noChangeArrowheads="1"/>
                    </pic:cNvPicPr>
                  </pic:nvPicPr>
                  <pic:blipFill>
                    <a:blip r:embed="rId10" cstate="print"/>
                    <a:srcRect/>
                    <a:stretch>
                      <a:fillRect/>
                    </a:stretch>
                  </pic:blipFill>
                  <pic:spPr bwMode="auto">
                    <a:xfrm>
                      <a:off x="0" y="0"/>
                      <a:ext cx="6210300" cy="9029700"/>
                    </a:xfrm>
                    <a:prstGeom prst="rect">
                      <a:avLst/>
                    </a:prstGeom>
                    <a:noFill/>
                    <a:ln w="9525">
                      <a:noFill/>
                      <a:miter lim="800000"/>
                      <a:headEnd/>
                      <a:tailEnd/>
                    </a:ln>
                  </pic:spPr>
                </pic:pic>
              </a:graphicData>
            </a:graphic>
          </wp:inline>
        </w:drawing>
      </w:r>
    </w:p>
    <w:p w:rsidR="00CF7825" w:rsidRPr="00CF7825" w:rsidRDefault="00CF7825" w:rsidP="00CF7825">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6210300" cy="9001125"/>
            <wp:effectExtent l="19050" t="0" r="0" b="0"/>
            <wp:docPr id="25" name="Рисунок 25" descr="https://lh4.googleusercontent.com/QpsxhhdSFq7jQUodN-MpnaU9AiLhO00zNrdFBfyMKB5mLpyisCHDHzA4hfeOPOIGfFMSU8Gov2gEjiEzyMItSbXKqXrS1D0WMV8Lt4p_VPAh4jiaX42leUzbcRHq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QpsxhhdSFq7jQUodN-MpnaU9AiLhO00zNrdFBfyMKB5mLpyisCHDHzA4hfeOPOIGfFMSU8Gov2gEjiEzyMItSbXKqXrS1D0WMV8Lt4p_VPAh4jiaX42leUzbcRHqIg"/>
                    <pic:cNvPicPr>
                      <a:picLocks noChangeAspect="1" noChangeArrowheads="1"/>
                    </pic:cNvPicPr>
                  </pic:nvPicPr>
                  <pic:blipFill>
                    <a:blip r:embed="rId11" cstate="print"/>
                    <a:srcRect/>
                    <a:stretch>
                      <a:fillRect/>
                    </a:stretch>
                  </pic:blipFill>
                  <pic:spPr bwMode="auto">
                    <a:xfrm>
                      <a:off x="0" y="0"/>
                      <a:ext cx="6210300" cy="9001125"/>
                    </a:xfrm>
                    <a:prstGeom prst="rect">
                      <a:avLst/>
                    </a:prstGeom>
                    <a:noFill/>
                    <a:ln w="9525">
                      <a:noFill/>
                      <a:miter lim="800000"/>
                      <a:headEnd/>
                      <a:tailEnd/>
                    </a:ln>
                  </pic:spPr>
                </pic:pic>
              </a:graphicData>
            </a:graphic>
          </wp:inline>
        </w:drawing>
      </w:r>
    </w:p>
    <w:p w:rsidR="00CF7825" w:rsidRPr="00CF7825" w:rsidRDefault="00CF7825" w:rsidP="00CF7825">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5438775" cy="8582025"/>
            <wp:effectExtent l="19050" t="0" r="9525" b="0"/>
            <wp:docPr id="26" name="Рисунок 26" descr="https://lh4.googleusercontent.com/IE6brBADHHnRcqLppMUQdB5j_CMgZtp06mgVvvkS6ouzTZIeZ2PeERi2JTcMqRP3q3JtgMPbw_ldlHkBzTmBwFURsjqA92QQn9VpYYrKuQgdu11RjM5EkF5xFm7G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IE6brBADHHnRcqLppMUQdB5j_CMgZtp06mgVvvkS6ouzTZIeZ2PeERi2JTcMqRP3q3JtgMPbw_ldlHkBzTmBwFURsjqA92QQn9VpYYrKuQgdu11RjM5EkF5xFm7G_A"/>
                    <pic:cNvPicPr>
                      <a:picLocks noChangeAspect="1" noChangeArrowheads="1"/>
                    </pic:cNvPicPr>
                  </pic:nvPicPr>
                  <pic:blipFill>
                    <a:blip r:embed="rId12" cstate="print"/>
                    <a:srcRect/>
                    <a:stretch>
                      <a:fillRect/>
                    </a:stretch>
                  </pic:blipFill>
                  <pic:spPr bwMode="auto">
                    <a:xfrm>
                      <a:off x="0" y="0"/>
                      <a:ext cx="5438775" cy="8582025"/>
                    </a:xfrm>
                    <a:prstGeom prst="rect">
                      <a:avLst/>
                    </a:prstGeom>
                    <a:noFill/>
                    <a:ln w="9525">
                      <a:noFill/>
                      <a:miter lim="800000"/>
                      <a:headEnd/>
                      <a:tailEnd/>
                    </a:ln>
                  </pic:spPr>
                </pic:pic>
              </a:graphicData>
            </a:graphic>
          </wp:inline>
        </w:drawing>
      </w:r>
    </w:p>
    <w:p w:rsidR="00CF7825" w:rsidRPr="00CF7825" w:rsidRDefault="00CF7825" w:rsidP="00CF7825">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5486400" cy="8629650"/>
            <wp:effectExtent l="19050" t="0" r="0" b="0"/>
            <wp:docPr id="27" name="Рисунок 27" descr="https://lh3.googleusercontent.com/NHAB0Pa_wgu7T1hF0dohXnddhE6dF4baPYIFOv1xqnmu7BBBNqv6pyyIWc7UfRWM2I-rrsqOi7RBMJpH0JY3ergKqbaE0x0loIEVKhobn3YRtj6WtRCbl9U_tHVM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NHAB0Pa_wgu7T1hF0dohXnddhE6dF4baPYIFOv1xqnmu7BBBNqv6pyyIWc7UfRWM2I-rrsqOi7RBMJpH0JY3ergKqbaE0x0loIEVKhobn3YRtj6WtRCbl9U_tHVMLQ"/>
                    <pic:cNvPicPr>
                      <a:picLocks noChangeAspect="1" noChangeArrowheads="1"/>
                    </pic:cNvPicPr>
                  </pic:nvPicPr>
                  <pic:blipFill>
                    <a:blip r:embed="rId13" cstate="print"/>
                    <a:srcRect/>
                    <a:stretch>
                      <a:fillRect/>
                    </a:stretch>
                  </pic:blipFill>
                  <pic:spPr bwMode="auto">
                    <a:xfrm>
                      <a:off x="0" y="0"/>
                      <a:ext cx="5486400" cy="8629650"/>
                    </a:xfrm>
                    <a:prstGeom prst="rect">
                      <a:avLst/>
                    </a:prstGeom>
                    <a:noFill/>
                    <a:ln w="9525">
                      <a:noFill/>
                      <a:miter lim="800000"/>
                      <a:headEnd/>
                      <a:tailEnd/>
                    </a:ln>
                  </pic:spPr>
                </pic:pic>
              </a:graphicData>
            </a:graphic>
          </wp:inline>
        </w:drawing>
      </w:r>
    </w:p>
    <w:p w:rsidR="00CF7825" w:rsidRPr="00CF7825" w:rsidRDefault="00CF7825" w:rsidP="00CF7825">
      <w:pPr>
        <w:spacing w:after="160" w:line="240" w:lineRule="auto"/>
        <w:ind w:left="-284" w:right="0"/>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lastRenderedPageBreak/>
        <w:drawing>
          <wp:inline distT="0" distB="0" distL="0" distR="0">
            <wp:extent cx="5448300" cy="8505825"/>
            <wp:effectExtent l="19050" t="0" r="0" b="0"/>
            <wp:docPr id="28" name="Рисунок 28" descr="https://lh6.googleusercontent.com/Sh8je8qC1FyuR_0kyGqraFlmo7hzRL6C1L4Ah2kLQKOvFvCLm8VgKGPMPFd0JdO7u_CafRA4r2_LJ9XfQUbeNGMoF2XuKiXUoiPTkRuPum6KAMWzktTMNRW-MdgL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Sh8je8qC1FyuR_0kyGqraFlmo7hzRL6C1L4Ah2kLQKOvFvCLm8VgKGPMPFd0JdO7u_CafRA4r2_LJ9XfQUbeNGMoF2XuKiXUoiPTkRuPum6KAMWzktTMNRW-MdgLnQ"/>
                    <pic:cNvPicPr>
                      <a:picLocks noChangeAspect="1" noChangeArrowheads="1"/>
                    </pic:cNvPicPr>
                  </pic:nvPicPr>
                  <pic:blipFill>
                    <a:blip r:embed="rId14" cstate="print"/>
                    <a:srcRect/>
                    <a:stretch>
                      <a:fillRect/>
                    </a:stretch>
                  </pic:blipFill>
                  <pic:spPr bwMode="auto">
                    <a:xfrm>
                      <a:off x="0" y="0"/>
                      <a:ext cx="5448300" cy="8505825"/>
                    </a:xfrm>
                    <a:prstGeom prst="rect">
                      <a:avLst/>
                    </a:prstGeom>
                    <a:noFill/>
                    <a:ln w="9525">
                      <a:noFill/>
                      <a:miter lim="800000"/>
                      <a:headEnd/>
                      <a:tailEnd/>
                    </a:ln>
                  </pic:spPr>
                </pic:pic>
              </a:graphicData>
            </a:graphic>
          </wp:inline>
        </w:drawing>
      </w:r>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after="160" w:line="240" w:lineRule="auto"/>
        <w:ind w:left="-566"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5838825" cy="5895975"/>
            <wp:effectExtent l="19050" t="0" r="9525" b="0"/>
            <wp:docPr id="29" name="Рисунок 29" descr="C:\Users\Mael\Desktop\photo53710575355592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el\Desktop\photo5371057535559250422.jpg"/>
                    <pic:cNvPicPr>
                      <a:picLocks noChangeAspect="1" noChangeArrowheads="1"/>
                    </pic:cNvPicPr>
                  </pic:nvPicPr>
                  <pic:blipFill>
                    <a:blip r:embed="rId15" cstate="print"/>
                    <a:srcRect/>
                    <a:stretch>
                      <a:fillRect/>
                    </a:stretch>
                  </pic:blipFill>
                  <pic:spPr bwMode="auto">
                    <a:xfrm>
                      <a:off x="0" y="0"/>
                      <a:ext cx="5838825" cy="5895975"/>
                    </a:xfrm>
                    <a:prstGeom prst="rect">
                      <a:avLst/>
                    </a:prstGeom>
                    <a:noFill/>
                    <a:ln w="9525">
                      <a:noFill/>
                      <a:miter lim="800000"/>
                      <a:headEnd/>
                      <a:tailEnd/>
                    </a:ln>
                  </pic:spPr>
                </pic:pic>
              </a:graphicData>
            </a:graphic>
          </wp:inline>
        </w:drawing>
      </w:r>
    </w:p>
    <w:p w:rsidR="00CF7825" w:rsidRPr="00CF7825" w:rsidRDefault="00CF7825" w:rsidP="00CF7825">
      <w:pPr>
        <w:spacing w:after="0" w:line="240" w:lineRule="auto"/>
        <w:ind w:right="0"/>
        <w:rPr>
          <w:rFonts w:ascii="Times New Roman" w:eastAsia="Times New Roman" w:hAnsi="Times New Roman" w:cs="Times New Roman"/>
          <w:sz w:val="24"/>
          <w:szCs w:val="24"/>
          <w:lang w:eastAsia="ru-RU"/>
        </w:rPr>
      </w:pPr>
    </w:p>
    <w:p w:rsidR="00CF7825" w:rsidRPr="00CF7825" w:rsidRDefault="00CF7825" w:rsidP="00CF7825">
      <w:pPr>
        <w:spacing w:after="160" w:line="240" w:lineRule="auto"/>
        <w:ind w:left="-566"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6096000" cy="6134100"/>
            <wp:effectExtent l="19050" t="0" r="0" b="0"/>
            <wp:docPr id="30" name="Рисунок 30" descr="C:\Users\Mael\Desktop\photo537105753555925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el\Desktop\photo5371057535559250423.jpg"/>
                    <pic:cNvPicPr>
                      <a:picLocks noChangeAspect="1" noChangeArrowheads="1"/>
                    </pic:cNvPicPr>
                  </pic:nvPicPr>
                  <pic:blipFill>
                    <a:blip r:embed="rId16" cstate="print"/>
                    <a:srcRect/>
                    <a:stretch>
                      <a:fillRect/>
                    </a:stretch>
                  </pic:blipFill>
                  <pic:spPr bwMode="auto">
                    <a:xfrm>
                      <a:off x="0" y="0"/>
                      <a:ext cx="6096000" cy="6134100"/>
                    </a:xfrm>
                    <a:prstGeom prst="rect">
                      <a:avLst/>
                    </a:prstGeom>
                    <a:noFill/>
                    <a:ln w="9525">
                      <a:noFill/>
                      <a:miter lim="800000"/>
                      <a:headEnd/>
                      <a:tailEnd/>
                    </a:ln>
                  </pic:spPr>
                </pic:pic>
              </a:graphicData>
            </a:graphic>
          </wp:inline>
        </w:drawing>
      </w:r>
    </w:p>
    <w:p w:rsidR="00CF7825" w:rsidRPr="00CF7825" w:rsidRDefault="00CF7825" w:rsidP="00CF7825">
      <w:pPr>
        <w:spacing w:after="0" w:line="240" w:lineRule="auto"/>
        <w:ind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6210300" cy="8791575"/>
            <wp:effectExtent l="19050" t="0" r="0" b="0"/>
            <wp:docPr id="31" name="Рисунок 31" descr="https://lh3.googleusercontent.com/-0urbrB6OD5nFNHN1fcV823QsJGP7duHCUpkTmyQ-5Rthj3CvxL8uChOVroK2xHvQyFzCp3BlmyNyId598lx37Y-u9pXtdztwCkNYzYdanhhHPJ-QxdhStuUreEE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3.googleusercontent.com/-0urbrB6OD5nFNHN1fcV823QsJGP7duHCUpkTmyQ-5Rthj3CvxL8uChOVroK2xHvQyFzCp3BlmyNyId598lx37Y-u9pXtdztwCkNYzYdanhhHPJ-QxdhStuUreEEsQ"/>
                    <pic:cNvPicPr>
                      <a:picLocks noChangeAspect="1" noChangeArrowheads="1"/>
                    </pic:cNvPicPr>
                  </pic:nvPicPr>
                  <pic:blipFill>
                    <a:blip r:embed="rId17" cstate="print"/>
                    <a:srcRect/>
                    <a:stretch>
                      <a:fillRect/>
                    </a:stretch>
                  </pic:blipFill>
                  <pic:spPr bwMode="auto">
                    <a:xfrm>
                      <a:off x="0" y="0"/>
                      <a:ext cx="6210300" cy="8791575"/>
                    </a:xfrm>
                    <a:prstGeom prst="rect">
                      <a:avLst/>
                    </a:prstGeom>
                    <a:noFill/>
                    <a:ln w="9525">
                      <a:noFill/>
                      <a:miter lim="800000"/>
                      <a:headEnd/>
                      <a:tailEnd/>
                    </a:ln>
                  </pic:spPr>
                </pic:pic>
              </a:graphicData>
            </a:graphic>
          </wp:inline>
        </w:drawing>
      </w:r>
    </w:p>
    <w:p w:rsidR="00CF7825" w:rsidRPr="00CF7825" w:rsidRDefault="00CF7825" w:rsidP="00CF7825">
      <w:pPr>
        <w:spacing w:after="0" w:line="240" w:lineRule="auto"/>
        <w:ind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6210300" cy="8724900"/>
            <wp:effectExtent l="19050" t="0" r="0" b="0"/>
            <wp:docPr id="32" name="Рисунок 32" descr="https://lh3.googleusercontent.com/wXOPBS2_1rFXXrcwwd95yanqA36TFXrwlEm6C8I_iTfBYOW1G03r31q1o6KygmeEkExenKn11c8Ij9PVU9YX6sZdbry6hEtTWnL3sPT_W-NMm_bpUBL75wCa7T-n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3.googleusercontent.com/wXOPBS2_1rFXXrcwwd95yanqA36TFXrwlEm6C8I_iTfBYOW1G03r31q1o6KygmeEkExenKn11c8Ij9PVU9YX6sZdbry6hEtTWnL3sPT_W-NMm_bpUBL75wCa7T-nTg"/>
                    <pic:cNvPicPr>
                      <a:picLocks noChangeAspect="1" noChangeArrowheads="1"/>
                    </pic:cNvPicPr>
                  </pic:nvPicPr>
                  <pic:blipFill>
                    <a:blip r:embed="rId18" cstate="print"/>
                    <a:srcRect/>
                    <a:stretch>
                      <a:fillRect/>
                    </a:stretch>
                  </pic:blipFill>
                  <pic:spPr bwMode="auto">
                    <a:xfrm>
                      <a:off x="0" y="0"/>
                      <a:ext cx="6210300" cy="8724900"/>
                    </a:xfrm>
                    <a:prstGeom prst="rect">
                      <a:avLst/>
                    </a:prstGeom>
                    <a:noFill/>
                    <a:ln w="9525">
                      <a:noFill/>
                      <a:miter lim="800000"/>
                      <a:headEnd/>
                      <a:tailEnd/>
                    </a:ln>
                  </pic:spPr>
                </pic:pic>
              </a:graphicData>
            </a:graphic>
          </wp:inline>
        </w:drawing>
      </w:r>
    </w:p>
    <w:p w:rsidR="00CF7825" w:rsidRPr="00CF7825" w:rsidRDefault="00CF7825" w:rsidP="00CF7825">
      <w:pPr>
        <w:spacing w:after="0" w:line="240" w:lineRule="auto"/>
        <w:ind w:righ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bdr w:val="none" w:sz="0" w:space="0" w:color="auto" w:frame="1"/>
          <w:lang w:eastAsia="ru-RU"/>
        </w:rPr>
        <w:lastRenderedPageBreak/>
        <w:drawing>
          <wp:inline distT="0" distB="0" distL="0" distR="0">
            <wp:extent cx="5943600" cy="9715500"/>
            <wp:effectExtent l="19050" t="0" r="0" b="0"/>
            <wp:docPr id="33" name="Рисунок 33" descr="https://lh3.googleusercontent.com/EDTvN3cPFDsY3DQqZfYHZDGn-k9-c_vg8V0OiuTXj1vKlCwKzLWjQm-qPDHtThFcLFVUUjoBEZf2lINd4urh5rFE0YuvdITufFmSI4DIuP_LyMW-Vhkbtlr_m5P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EDTvN3cPFDsY3DQqZfYHZDGn-k9-c_vg8V0OiuTXj1vKlCwKzLWjQm-qPDHtThFcLFVUUjoBEZf2lINd4urh5rFE0YuvdITufFmSI4DIuP_LyMW-Vhkbtlr_m5PvTg"/>
                    <pic:cNvPicPr>
                      <a:picLocks noChangeAspect="1" noChangeArrowheads="1"/>
                    </pic:cNvPicPr>
                  </pic:nvPicPr>
                  <pic:blipFill>
                    <a:blip r:embed="rId19" cstate="print"/>
                    <a:srcRect/>
                    <a:stretch>
                      <a:fillRect/>
                    </a:stretch>
                  </pic:blipFill>
                  <pic:spPr bwMode="auto">
                    <a:xfrm>
                      <a:off x="0" y="0"/>
                      <a:ext cx="5943600" cy="9715500"/>
                    </a:xfrm>
                    <a:prstGeom prst="rect">
                      <a:avLst/>
                    </a:prstGeom>
                    <a:noFill/>
                    <a:ln w="9525">
                      <a:noFill/>
                      <a:miter lim="800000"/>
                      <a:headEnd/>
                      <a:tailEnd/>
                    </a:ln>
                  </pic:spPr>
                </pic:pic>
              </a:graphicData>
            </a:graphic>
          </wp:inline>
        </w:drawing>
      </w:r>
    </w:p>
    <w:p w:rsidR="002C281E" w:rsidRPr="00CF7825" w:rsidRDefault="002C281E" w:rsidP="00CF7825"/>
    <w:sectPr w:rsidR="002C281E" w:rsidRPr="00CF7825" w:rsidSect="00C453B7">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D07A0"/>
    <w:multiLevelType w:val="multilevel"/>
    <w:tmpl w:val="6720A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566856"/>
    <w:multiLevelType w:val="multilevel"/>
    <w:tmpl w:val="17381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B91A06"/>
    <w:multiLevelType w:val="multilevel"/>
    <w:tmpl w:val="3A2E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BC42C3"/>
    <w:multiLevelType w:val="multilevel"/>
    <w:tmpl w:val="C87AA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FB2D3A"/>
    <w:multiLevelType w:val="multilevel"/>
    <w:tmpl w:val="6866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4A7DEE"/>
    <w:multiLevelType w:val="multilevel"/>
    <w:tmpl w:val="C5A6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2C281E"/>
    <w:rsid w:val="00025E9F"/>
    <w:rsid w:val="001D7788"/>
    <w:rsid w:val="001F5E2E"/>
    <w:rsid w:val="002C281E"/>
    <w:rsid w:val="0061651A"/>
    <w:rsid w:val="00C2665E"/>
    <w:rsid w:val="00C453B7"/>
    <w:rsid w:val="00CF7825"/>
    <w:rsid w:val="00E82E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360" w:lineRule="auto"/>
        <w:ind w:right="51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E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281E"/>
    <w:pPr>
      <w:spacing w:before="100" w:beforeAutospacing="1" w:after="100" w:afterAutospacing="1" w:line="240" w:lineRule="auto"/>
      <w:ind w:right="0"/>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C281E"/>
    <w:rPr>
      <w:color w:val="0000FF"/>
      <w:u w:val="single"/>
    </w:rPr>
  </w:style>
  <w:style w:type="paragraph" w:styleId="a5">
    <w:name w:val="Balloon Text"/>
    <w:basedOn w:val="a"/>
    <w:link w:val="a6"/>
    <w:uiPriority w:val="99"/>
    <w:semiHidden/>
    <w:unhideWhenUsed/>
    <w:rsid w:val="006165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165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6217214">
      <w:bodyDiv w:val="1"/>
      <w:marLeft w:val="0"/>
      <w:marRight w:val="0"/>
      <w:marTop w:val="0"/>
      <w:marBottom w:val="0"/>
      <w:divBdr>
        <w:top w:val="none" w:sz="0" w:space="0" w:color="auto"/>
        <w:left w:val="none" w:sz="0" w:space="0" w:color="auto"/>
        <w:bottom w:val="none" w:sz="0" w:space="0" w:color="auto"/>
        <w:right w:val="none" w:sz="0" w:space="0" w:color="auto"/>
      </w:divBdr>
    </w:div>
    <w:div w:id="1446536606">
      <w:bodyDiv w:val="1"/>
      <w:marLeft w:val="0"/>
      <w:marRight w:val="0"/>
      <w:marTop w:val="0"/>
      <w:marBottom w:val="0"/>
      <w:divBdr>
        <w:top w:val="none" w:sz="0" w:space="0" w:color="auto"/>
        <w:left w:val="none" w:sz="0" w:space="0" w:color="auto"/>
        <w:bottom w:val="none" w:sz="0" w:space="0" w:color="auto"/>
        <w:right w:val="none" w:sz="0" w:space="0" w:color="auto"/>
      </w:divBdr>
    </w:div>
    <w:div w:id="205955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79268/"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rbc.ru/society/25/05/2021/60acc5ed9a79475f0b6153c6"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akha.gov.ru/news/front/view/id/3274402" TargetMode="External"/><Relationship Id="rId11" Type="http://schemas.openxmlformats.org/officeDocument/2006/relationships/image" Target="media/image3.jpeg"/><Relationship Id="rId5" Type="http://schemas.openxmlformats.org/officeDocument/2006/relationships/hyperlink" Target="https://petition.rospotrebnadzor.ru/petition/" TargetMode="Externa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1771</Words>
  <Characters>10099</Characters>
  <Application>Microsoft Office Word</Application>
  <DocSecurity>0</DocSecurity>
  <Lines>84</Lines>
  <Paragraphs>23</Paragraphs>
  <ScaleCrop>false</ScaleCrop>
  <Company/>
  <LinksUpToDate>false</LinksUpToDate>
  <CharactersWithSpaces>11847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2021-05-31T17:35:00Z</dcterms:created>
  <dcterms:modified xsi:type="dcterms:W3CDTF">2021-05-31T17:35:00Z</dcterms:modified>
</cp:coreProperties>
</file>