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2709" w:rsidTr="004F2709">
        <w:tc>
          <w:tcPr>
            <w:tcW w:w="4785" w:type="dxa"/>
          </w:tcPr>
          <w:p w:rsidR="004F2709" w:rsidRDefault="004F2709" w:rsidP="004F270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F2709" w:rsidRPr="004F2709" w:rsidRDefault="004F2709" w:rsidP="004F2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Следственный комитет </w:t>
            </w:r>
          </w:p>
          <w:p w:rsidR="004F2709" w:rsidRPr="004F2709" w:rsidRDefault="004F2709" w:rsidP="004F2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Российской Федерации </w:t>
            </w:r>
          </w:p>
          <w:p w:rsidR="004F2709" w:rsidRDefault="004F2709" w:rsidP="004F2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Бастрыкину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 И.</w:t>
            </w:r>
          </w:p>
          <w:p w:rsidR="004F2709" w:rsidRPr="004F2709" w:rsidRDefault="004F2709" w:rsidP="004F2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709" w:rsidRPr="004F2709" w:rsidRDefault="004F2709" w:rsidP="004F2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Генеральному прокурору </w:t>
            </w:r>
          </w:p>
          <w:p w:rsidR="004F2709" w:rsidRPr="004F2709" w:rsidRDefault="004F2709" w:rsidP="004F2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4F2709" w:rsidRDefault="004F2709" w:rsidP="004F27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Краснову И.В.</w:t>
            </w:r>
          </w:p>
        </w:tc>
      </w:tr>
    </w:tbl>
    <w:p w:rsidR="004F2709" w:rsidRDefault="004F2709" w:rsidP="004F27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5C6F" w:rsidRDefault="00D25C6F" w:rsidP="004F270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25C6F" w:rsidRDefault="00D25C6F" w:rsidP="004F270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C6E98" w:rsidRPr="00D04677" w:rsidRDefault="008C6E98" w:rsidP="00D046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46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ЗАЯВЛЕНИЕ</w:t>
      </w:r>
    </w:p>
    <w:p w:rsidR="008C6E98" w:rsidRPr="00D04677" w:rsidRDefault="008C6E98" w:rsidP="008E4131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05487" w:rsidRDefault="005A695E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="008C6E98"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 2021</w:t>
      </w:r>
      <w:r w:rsidR="008C6E98"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5A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канале </w:t>
      </w:r>
      <w:r w:rsidR="00E3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A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Антонимы</w:t>
      </w:r>
      <w:r w:rsidR="00E3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C6E98"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E4131"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Красовский</w:t>
      </w:r>
      <w:r w:rsidR="0006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 Вячеславович</w:t>
      </w:r>
      <w:r w:rsidR="008C6E98"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опубликовал видео </w:t>
      </w:r>
      <w:hyperlink r:id="rId6" w:history="1">
        <w:r w:rsidRPr="00A906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https://youtu.be/v5Eu1ZSC_Jk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A69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Актёр Юрий Назаров: о </w:t>
      </w:r>
      <w:proofErr w:type="spellStart"/>
      <w:r w:rsidRPr="005A69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коронавирусе</w:t>
      </w:r>
      <w:proofErr w:type="spellEnd"/>
      <w:r w:rsidRPr="005A69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реанимации, </w:t>
      </w:r>
      <w:proofErr w:type="spellStart"/>
      <w:r w:rsidRPr="005A69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постковиде</w:t>
      </w:r>
      <w:proofErr w:type="spellEnd"/>
      <w:r w:rsidRPr="005A69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A69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Лановом</w:t>
      </w:r>
      <w:proofErr w:type="spellEnd"/>
      <w:r w:rsidRPr="005A69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// Антонимы с Антоном Красовским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E372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E37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Указанное видео было опубликовано также в </w:t>
      </w:r>
      <w:proofErr w:type="spellStart"/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канале </w:t>
      </w:r>
      <w:proofErr w:type="spellStart"/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Красовкого</w:t>
      </w:r>
      <w:proofErr w:type="spellEnd"/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«Гей на передержке», ссылка на публикацию </w:t>
      </w:r>
      <w:hyperlink r:id="rId7" w:history="1">
        <w:r w:rsidR="00005487" w:rsidRPr="00A906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https://t.me/gayasylum/5952</w:t>
        </w:r>
      </w:hyperlink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</w:t>
      </w:r>
      <w:proofErr w:type="spellStart"/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канале «</w:t>
      </w:r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RT</w:t>
      </w:r>
      <w:r w:rsidR="00005487" w:rsidRP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русском»: ссылка на публикацию </w:t>
      </w:r>
      <w:hyperlink r:id="rId8" w:history="1">
        <w:r w:rsidR="00005487" w:rsidRPr="00A906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https://t.me/rt_russian/58325</w:t>
        </w:r>
      </w:hyperlink>
      <w:r w:rsidR="0000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7284" w:rsidRDefault="00E37284" w:rsidP="00E372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видео, как представляется, подпадает </w:t>
      </w:r>
      <w:r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диспозицию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следующих статей Уголовного кодекса Российской Федерации:</w:t>
      </w:r>
    </w:p>
    <w:p w:rsidR="00F44DB8" w:rsidRDefault="00D04677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.«</w:t>
      </w:r>
      <w:proofErr w:type="gramEnd"/>
      <w:r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а» </w:t>
      </w:r>
      <w:r w:rsidR="008C6E98"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ч.2 ст.282 УК РФ</w:t>
      </w:r>
      <w:r w:rsidRPr="00D0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0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Интернет, с угрозой применения насилия</w:t>
      </w:r>
      <w:r w:rsid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DB8" w:rsidRPr="00F44DB8" w:rsidRDefault="00F44DB8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ст.207.1 УК РФ </w:t>
      </w:r>
      <w:r w:rsidR="002D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</w:t>
      </w:r>
      <w:r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 под видом достоверных сообщений заведомо</w:t>
      </w:r>
      <w:r w:rsidR="003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ложной</w:t>
      </w:r>
      <w:r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</w:t>
      </w:r>
      <w:r w:rsidR="002F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628" w:rsidRDefault="00D04677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Красовский </w:t>
      </w:r>
      <w:r w:rsidR="0074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сделал, в частности, следующие заявления:</w:t>
      </w:r>
    </w:p>
    <w:p w:rsidR="005A695E" w:rsidRPr="00B00FC0" w:rsidRDefault="00B00FC0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A695E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Наш отдел пчелок с метлами отчитывается, сообщает мне неизвестный </w:t>
      </w:r>
      <w:proofErr w:type="spellStart"/>
      <w:r w:rsidR="005A695E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Телеграм</w:t>
      </w:r>
      <w:proofErr w:type="spellEnd"/>
      <w:r w:rsidR="005A695E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канал «Оставьте нас в покое» - мы отправили 25 сообщений с просьбой провести проверку в отношении Красовского А. В. по признакам преступления, предусмотренных Уголовным кодексом РФ, потому что в высказываниях Красовского А. В. </w:t>
      </w:r>
      <w:r w:rsidR="00FC03F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прямом эфире в отношении лиц </w:t>
      </w:r>
      <w:proofErr w:type="spellStart"/>
      <w:r w:rsidR="00FC03F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непрививающихся</w:t>
      </w:r>
      <w:proofErr w:type="spellEnd"/>
      <w:r w:rsidR="00FC03F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</w:t>
      </w:r>
      <w:proofErr w:type="spellStart"/>
      <w:r w:rsidR="00FC03F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коронавирусной</w:t>
      </w:r>
      <w:proofErr w:type="spellEnd"/>
      <w:r w:rsidR="00FC03F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инфекции как о врагах народа и обоснованности необходимости принудительной</w:t>
      </w:r>
      <w:proofErr w:type="gramEnd"/>
      <w:r w:rsidR="00FC03F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вакцинации под дулами автоматов соответствует критериям состава преступления, предусмотренного законодательными актами России.</w:t>
      </w:r>
    </w:p>
    <w:p w:rsidR="00FC03FF" w:rsidRPr="00B00FC0" w:rsidRDefault="00FC03FF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Неизвестные мне </w:t>
      </w:r>
      <w:proofErr w:type="spellStart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антипрививочники</w:t>
      </w:r>
      <w:proofErr w:type="spellEnd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перегружают российскую правоохранительную систему, 25 обращений за неделю, еще 100 обращений написано против </w:t>
      </w:r>
      <w:proofErr w:type="spellStart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Собянина</w:t>
      </w:r>
      <w:proofErr w:type="spellEnd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также телефонные террористы звонят в полицию и сообщают о заложенных минах, просто чтоб позабавится, чтоб полиция отвлеклась от реальных проблем.</w:t>
      </w:r>
    </w:p>
    <w:p w:rsidR="00FC03FF" w:rsidRPr="00B00FC0" w:rsidRDefault="00FC03FF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«Оставьте нас в покое» </w:t>
      </w:r>
      <w:r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 и есть такие вот телефонные террористы</w:t>
      </w:r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поступать с вами нужно как с террористами по законам военного времени</w:t>
      </w:r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 мы на войне, за год эпидемии в мире от </w:t>
      </w:r>
      <w:proofErr w:type="spellStart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коронавируса</w:t>
      </w:r>
      <w:proofErr w:type="spellEnd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508B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</w:t>
      </w:r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ерло 2200000 человек, в России только подтвержденных смертей 75 тысяч, а сколько умерло от последствий </w:t>
      </w:r>
      <w:proofErr w:type="spellStart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Ковида</w:t>
      </w:r>
      <w:proofErr w:type="spellEnd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от того, что система Здравоохранения перегружена задыхающимися стариками, не могла</w:t>
      </w:r>
      <w:proofErr w:type="gramEnd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вовремя </w:t>
      </w:r>
      <w:r w:rsidR="008508B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оказать плановую помощь, миллионы людей, настоящая мировая война. </w:t>
      </w:r>
      <w:r w:rsidR="008508BF"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вы </w:t>
      </w:r>
      <w:r w:rsidR="003C163F"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анонимщики - </w:t>
      </w:r>
      <w:r w:rsidR="008508BF"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террористы должны отвечать по законам </w:t>
      </w:r>
      <w:r w:rsidR="003C163F"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военного времени.</w:t>
      </w:r>
      <w:r w:rsidR="003C163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50 лет назад мировое здравоохранение сделало невероятное, не спрашивая разрешения, принудительно, от оспы и полиомиелита было привито все население планеты, никто не </w:t>
      </w:r>
      <w:proofErr w:type="gramStart"/>
      <w:r w:rsidR="003C163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интересовался</w:t>
      </w:r>
      <w:proofErr w:type="gramEnd"/>
      <w:r w:rsidR="003C163F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верите вы в прививку или нет, в итоге в мире больше нет оспы, которая за всю историю человечества унесла по меньшей мере пол миллиарда жизней, практически исчез полиомиелит. Мы живем на другой планете.</w:t>
      </w:r>
    </w:p>
    <w:p w:rsidR="003C163F" w:rsidRPr="00B00FC0" w:rsidRDefault="003C163F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 знаете</w:t>
      </w:r>
      <w:r w:rsidR="00C73B8E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Людовик 15 был младшим правнуком Людовика 14, потому что его сын, внук, и старший правнук умерли от кори, </w:t>
      </w:r>
      <w:r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 медики не стали интересоваться мнением неграмотных, агрессивных идиотов</w:t>
      </w:r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кори не было, но потом зачем то стали, и только в Украине за последние несколько лет </w:t>
      </w:r>
      <w:r w:rsidR="00C73B8E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нее </w:t>
      </w:r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умерло несколько тысяч человек.</w:t>
      </w:r>
      <w:proofErr w:type="gramEnd"/>
    </w:p>
    <w:p w:rsidR="003C163F" w:rsidRPr="00B00FC0" w:rsidRDefault="003C163F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Да, мы на войне, и жить нужно по военным правилам,</w:t>
      </w:r>
      <w:r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наша прививка Спутник </w:t>
      </w:r>
      <w:r w:rsidR="00C73B8E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C73B8E" w:rsidRPr="00B00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на мировом уровне доказала свою эффективность и безопасность, </w:t>
      </w:r>
      <w:r w:rsidR="00C73B8E"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 обязаны обеспечить поголовную безоговорочную вакцинацию всех 146 миллионов человек, а кто будет отлынивать – дезертир, а с дезертирами разговор короткий</w:t>
      </w:r>
      <w:r w:rsid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C73B8E" w:rsidRPr="00B00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903015" w:rsidRPr="009E5D28" w:rsidRDefault="00903015" w:rsidP="00B0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Красовского А.В. нельзя расценивать как</w:t>
      </w:r>
      <w:r w:rsidRPr="00A16C6B">
        <w:rPr>
          <w:rFonts w:ascii="Times New Roman" w:hAnsi="Times New Roman" w:cs="Times New Roman"/>
          <w:sz w:val="28"/>
          <w:szCs w:val="28"/>
        </w:rPr>
        <w:t xml:space="preserve"> 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6C6B">
        <w:rPr>
          <w:rFonts w:ascii="Times New Roman" w:hAnsi="Times New Roman" w:cs="Times New Roman"/>
          <w:sz w:val="28"/>
          <w:szCs w:val="28"/>
        </w:rPr>
        <w:t xml:space="preserve"> и умозаключени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6C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основанные на фактах</w:t>
      </w:r>
      <w:r w:rsidRPr="00A16C6B">
        <w:rPr>
          <w:rFonts w:ascii="Times New Roman" w:hAnsi="Times New Roman" w:cs="Times New Roman"/>
          <w:sz w:val="28"/>
          <w:szCs w:val="28"/>
        </w:rPr>
        <w:t xml:space="preserve"> социальных отношений</w:t>
      </w:r>
      <w:r>
        <w:rPr>
          <w:rFonts w:ascii="Times New Roman" w:hAnsi="Times New Roman" w:cs="Times New Roman"/>
          <w:sz w:val="28"/>
          <w:szCs w:val="28"/>
        </w:rPr>
        <w:t>, используемые в</w:t>
      </w:r>
      <w:r w:rsidRPr="00A16C6B">
        <w:rPr>
          <w:rFonts w:ascii="Times New Roman" w:hAnsi="Times New Roman" w:cs="Times New Roman"/>
          <w:sz w:val="28"/>
          <w:szCs w:val="28"/>
        </w:rPr>
        <w:t xml:space="preserve"> дискуссиях и не преследующи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C6B">
        <w:rPr>
          <w:rFonts w:ascii="Times New Roman" w:hAnsi="Times New Roman" w:cs="Times New Roman"/>
          <w:sz w:val="28"/>
          <w:szCs w:val="28"/>
        </w:rPr>
        <w:t xml:space="preserve"> цели возбудить ненависть либо вражду, а равно унизить достоинство человека либо группы лиц по признакам принадлежности к какой-либо социальной группе.</w:t>
      </w:r>
    </w:p>
    <w:p w:rsidR="006E7628" w:rsidRPr="006E7628" w:rsidRDefault="009911AF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ысказывания</w:t>
      </w:r>
      <w:r w:rsidR="0006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Красовского А.В.</w:t>
      </w:r>
      <w:r w:rsid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лиц, не прививающихся от </w:t>
      </w:r>
      <w:proofErr w:type="spellStart"/>
      <w:r w:rsid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как о «</w:t>
      </w:r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террористах</w:t>
      </w:r>
      <w:r w:rsid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обоснования необходи</w:t>
      </w:r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принудительной вакцинации, а с теми</w:t>
      </w:r>
      <w:r w:rsidR="00B0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отказываются – </w:t>
      </w:r>
      <w:r w:rsidR="00B0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дезертиры</w:t>
      </w:r>
      <w:r w:rsidR="00B0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поступать с ними нужно как дезертирами в военное время, </w:t>
      </w:r>
      <w:r w:rsid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</w:t>
      </w:r>
      <w:r w:rsidR="003D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критериям состава преступления, указанным в п.7 </w:t>
      </w:r>
      <w:r w:rsidR="006E7628" w:rsidRPr="006E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3D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E7628" w:rsidRPr="006E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Пленума Верховного Суда РФ от 28.06.2011 N 11</w:t>
      </w:r>
      <w:r w:rsidR="0006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E7628" w:rsidRPr="006E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судебной практике по уголовным делам о преступлениях экстремистской направленности</w:t>
      </w:r>
      <w:r w:rsidR="0006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D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7628" w:rsidRPr="006E7628" w:rsidRDefault="003D6792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6E7628" w:rsidRPr="006E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совершены публично или с использованием средств массовой информации либо информационно-телекоммуникационных сетей, в том </w:t>
      </w:r>
      <w:r w:rsidR="006E7628" w:rsidRPr="006E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</w:t>
      </w:r>
      <w:r w:rsidR="006E7628" w:rsidRPr="006E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считаны на последующее ознакомление с информацией других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104A" w:rsidRDefault="003D6792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допущены </w:t>
      </w:r>
      <w:r w:rsidR="006E7628" w:rsidRPr="006E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высказывания, обосновывающие и утверждающие необходимость совершения противоправных действий, в том числе применения насилия, в отношении представителей </w:t>
      </w:r>
      <w:r w:rsidR="00AC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группы «лица, отказывающиеся от медицинского вмешательства в виде профилактической прививки от </w:t>
      </w:r>
      <w:proofErr w:type="spellStart"/>
      <w:r w:rsidR="00AC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AC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56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C00" w:rsidRDefault="00AC5C00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Ст.5 Федерального закона от 17.09.1998 г. </w:t>
      </w:r>
      <w:r w:rsid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157-ФЗ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иммунопрофилактике инфекционных болезней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добровольность профилактических прививок, а также содержит исчерпывающий перечень последствий отсутствия профилактических прививо</w:t>
      </w:r>
      <w:r w:rsidR="00E0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C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006" w:rsidRPr="00831006" w:rsidRDefault="00831006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ч.1 ст.20 </w:t>
      </w:r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21.11.2011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</w:t>
      </w:r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еобходимым предварительным условием медицинского вмешательства является </w:t>
      </w:r>
      <w:r w:rsidR="001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информированного добровольного согласия гражданина или его законного представителя на медицинское вмешательство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ч.9 ст.20 указанного Федерального закона м</w:t>
      </w:r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вмешательство без согласия гражданина, одного из родителей или иного законного представителя 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лиц, страдающих </w:t>
      </w:r>
      <w:hyperlink r:id="rId9" w:history="1">
        <w:r w:rsidRPr="008310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заболеваниями</w:t>
        </w:r>
      </w:hyperlink>
      <w:r w:rsidRPr="0083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представляющими опасность для окружающих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006" w:rsidRDefault="00831006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законодательство не предусматривает возможности принуждения </w:t>
      </w:r>
      <w:r w:rsidR="00197FCA" w:rsidRPr="0019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здоровых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профилактическим прививкам</w:t>
      </w:r>
      <w:r w:rsidR="0019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медицинским вмешательствам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1AF" w:rsidRDefault="008A672F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9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ысказывания Красовского А.В.:</w:t>
      </w:r>
    </w:p>
    <w:p w:rsidR="009911AF" w:rsidRDefault="009911AF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на формирование враждебного отношения к гражданам, не представляющим никакой опасности, пользующимся своим законным правом на отказ от профилактической прививки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6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 «</w:t>
      </w:r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дезертирами</w:t>
      </w:r>
      <w:r w:rsidR="006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8E8" w:rsidRDefault="004B48E8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унижают достоинство таких граждан, называя их </w:t>
      </w:r>
      <w:r w:rsidR="00E4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террористами, идиотами</w:t>
      </w:r>
      <w:r w:rsidR="00E4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11AF" w:rsidRDefault="009911AF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 призывы к применению </w:t>
      </w:r>
      <w:r w:rsidR="00E4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противозаконного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насилия к таким гражданам, </w:t>
      </w:r>
      <w:r w:rsidR="00E4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E4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права на добровольность медицинского вмешательства</w:t>
      </w:r>
      <w:r w:rsidR="00E4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8E8" w:rsidRDefault="00E37284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э</w:t>
      </w:r>
      <w:r w:rsidR="00AA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высказывания подлежат квалификации по п. «а» ч.2 ст.282 УК РФ.</w:t>
      </w:r>
    </w:p>
    <w:p w:rsidR="00AA0616" w:rsidRDefault="00F62A9D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Высказывание Красовского А.В. о том, что из-за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непривитого</w:t>
      </w:r>
      <w:proofErr w:type="spellEnd"/>
      <w:r w:rsidRP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0A43" w:rsidRP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на войне, и жить нужно по военным правилам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не имеют под собой разумной основы, </w:t>
      </w:r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 не объявлено военное положение </w:t>
      </w:r>
      <w:proofErr w:type="spellStart"/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изза</w:t>
      </w:r>
      <w:proofErr w:type="spellEnd"/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являются заведомо ложными, и </w:t>
      </w:r>
      <w:r w:rsidRP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критериям состава преступления, указанным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на вопрос 12 </w:t>
      </w:r>
      <w:r w:rsidR="009D71A7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71A7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отдельным вопросам судебной практики, связанным с применением законодательства</w:t>
      </w:r>
      <w:proofErr w:type="gramEnd"/>
      <w:r w:rsidR="009D71A7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 по противодействию распространению на территории Российской Федерации новой </w:t>
      </w:r>
      <w:proofErr w:type="spellStart"/>
      <w:r w:rsidR="009D71A7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9D71A7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="009D71A7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(COVID-19) N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резидиумом Верховного 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30.04.2020)</w:t>
      </w:r>
      <w:r w:rsidR="00AA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4DB8" w:rsidRPr="00F44DB8" w:rsidRDefault="00AA0616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4DB8" w:rsidRPr="00F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</w:t>
      </w:r>
      <w:hyperlink r:id="rId10" w:history="1">
        <w:r w:rsidR="00F44DB8" w:rsidRPr="00F44D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207.1</w:t>
        </w:r>
      </w:hyperlink>
      <w:r w:rsidR="00F44DB8" w:rsidRPr="00F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="00F44DB8" w:rsidRPr="00F44D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207.2</w:t>
        </w:r>
      </w:hyperlink>
      <w:r w:rsidR="00F44DB8" w:rsidRPr="00F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DB8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РФ под заведомо ложной информацией, в том числе об обстоятельствах распространения на территории Российской Федерации новой </w:t>
      </w:r>
      <w:proofErr w:type="spellStart"/>
      <w:r w:rsidR="00F44DB8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F44DB8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(COVID-19), и (или) о принимаемых в связи с этим мерах по обеспечению безопасности населения и территорий, приемах и способах защиты от указанных обстоятельств, следует понимать такую информацию (сведения, сообщения, данные и т.п.), которая изначально</w:t>
      </w:r>
      <w:proofErr w:type="gramEnd"/>
      <w:r w:rsidR="00F44DB8" w:rsidRPr="00F4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соответствует действительности, о чем достоверно было изве</w:t>
      </w:r>
      <w:r w:rsidR="0035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 лицу, ее распространявшему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A0616" w:rsidRDefault="00E37284" w:rsidP="00B00F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э</w:t>
      </w:r>
      <w:r w:rsidR="00AA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высказывания подлежат квалификации по </w:t>
      </w:r>
      <w:r w:rsidR="00D0158F" w:rsidRPr="00D0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ст.207.1 УК РФ</w:t>
      </w:r>
      <w:r w:rsidR="00AA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8DE" w:rsidRPr="001568DE" w:rsidRDefault="00AB0ADB" w:rsidP="00B00F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Представляется, что Красовский А.В., являющийся</w:t>
      </w:r>
      <w:r w:rsidRPr="00AB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AD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0ADB">
        <w:rPr>
          <w:rFonts w:ascii="Times New Roman" w:hAnsi="Times New Roman" w:cs="Times New Roman"/>
          <w:sz w:val="28"/>
          <w:szCs w:val="28"/>
        </w:rPr>
        <w:t xml:space="preserve"> дирекции вещания на русском языке телеканала RT</w:t>
      </w:r>
      <w:r w:rsidR="00B00FC0">
        <w:rPr>
          <w:rFonts w:ascii="Times New Roman" w:hAnsi="Times New Roman" w:cs="Times New Roman"/>
          <w:sz w:val="28"/>
          <w:szCs w:val="28"/>
        </w:rPr>
        <w:t>, финансируемом государством (налогами граждан)</w:t>
      </w:r>
      <w:r w:rsidR="00E37284">
        <w:rPr>
          <w:rFonts w:ascii="Times New Roman" w:hAnsi="Times New Roman" w:cs="Times New Roman"/>
          <w:sz w:val="28"/>
          <w:szCs w:val="28"/>
        </w:rPr>
        <w:t>,</w:t>
      </w:r>
      <w:r w:rsidR="00B0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C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как его представляет Википедия, «</w:t>
      </w:r>
      <w:hyperlink r:id="rId12" w:tooltip="Общественный деятель" w:history="1">
        <w:r w:rsidR="009E5D28" w:rsidRPr="009E5D28">
          <w:rPr>
            <w:rFonts w:ascii="Times New Roman" w:hAnsi="Times New Roman" w:cs="Times New Roman"/>
            <w:sz w:val="28"/>
            <w:szCs w:val="28"/>
          </w:rPr>
          <w:t>общественны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="009E5D28" w:rsidRPr="009E5D2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E5D28">
          <w:rPr>
            <w:rFonts w:ascii="Times New Roman" w:hAnsi="Times New Roman" w:cs="Times New Roman"/>
            <w:sz w:val="28"/>
            <w:szCs w:val="28"/>
          </w:rPr>
          <w:t>деятел</w:t>
        </w:r>
        <w:r>
          <w:rPr>
            <w:rFonts w:ascii="Times New Roman" w:hAnsi="Times New Roman" w:cs="Times New Roman"/>
            <w:sz w:val="28"/>
            <w:szCs w:val="28"/>
          </w:rPr>
          <w:t>ем</w:t>
        </w:r>
        <w:r w:rsidR="009E5D28">
          <w:rPr>
            <w:rFonts w:ascii="Times New Roman" w:hAnsi="Times New Roman" w:cs="Times New Roman"/>
            <w:sz w:val="28"/>
            <w:szCs w:val="28"/>
          </w:rPr>
          <w:t>,</w:t>
        </w:r>
        <w:r>
          <w:rPr>
            <w:rFonts w:ascii="Times New Roman" w:hAnsi="Times New Roman" w:cs="Times New Roman"/>
            <w:sz w:val="28"/>
            <w:szCs w:val="28"/>
          </w:rPr>
          <w:t xml:space="preserve"> журналистом, публицистом, телеведущим и политтехнологом»,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мог не осознавать, что </w:t>
      </w:r>
      <w:r w:rsidR="009854A5">
        <w:rPr>
          <w:rFonts w:ascii="Times New Roman" w:hAnsi="Times New Roman" w:cs="Times New Roman"/>
          <w:sz w:val="28"/>
          <w:szCs w:val="28"/>
        </w:rPr>
        <w:t xml:space="preserve">его высказывания </w:t>
      </w:r>
      <w:r>
        <w:rPr>
          <w:rFonts w:ascii="Times New Roman" w:hAnsi="Times New Roman" w:cs="Times New Roman"/>
          <w:sz w:val="28"/>
          <w:szCs w:val="28"/>
        </w:rPr>
        <w:t>как публично</w:t>
      </w:r>
      <w:r w:rsidR="009854A5">
        <w:rPr>
          <w:rFonts w:ascii="Times New Roman" w:hAnsi="Times New Roman" w:cs="Times New Roman"/>
          <w:sz w:val="28"/>
          <w:szCs w:val="28"/>
        </w:rPr>
        <w:t>го лица</w:t>
      </w:r>
      <w:r>
        <w:rPr>
          <w:rFonts w:ascii="Times New Roman" w:hAnsi="Times New Roman" w:cs="Times New Roman"/>
          <w:sz w:val="28"/>
          <w:szCs w:val="28"/>
        </w:rPr>
        <w:t xml:space="preserve"> перед широкой аудиторией, направлены на выработку у слушателей определенного отношения к вышеуказанной социальной группе, звучат безапелляционно и побудительно, как руководство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действию.</w:t>
      </w:r>
      <w:r w:rsidR="009854A5">
        <w:rPr>
          <w:rFonts w:ascii="Times New Roman" w:hAnsi="Times New Roman" w:cs="Times New Roman"/>
          <w:sz w:val="28"/>
          <w:szCs w:val="28"/>
        </w:rPr>
        <w:t xml:space="preserve"> </w:t>
      </w:r>
      <w:r w:rsidR="001568DE" w:rsidRPr="001568DE">
        <w:rPr>
          <w:rFonts w:ascii="Times New Roman" w:hAnsi="Times New Roman" w:cs="Times New Roman"/>
          <w:sz w:val="28"/>
          <w:szCs w:val="28"/>
        </w:rPr>
        <w:t xml:space="preserve">Также он не мог не осознавать ложность своих утверждений: </w:t>
      </w:r>
      <w:r w:rsidR="001568DE" w:rsidRPr="001568DE">
        <w:rPr>
          <w:rFonts w:ascii="Times New Roman" w:hAnsi="Times New Roman" w:cs="Times New Roman"/>
          <w:b/>
          <w:sz w:val="28"/>
          <w:szCs w:val="28"/>
        </w:rPr>
        <w:t>«Да, мы на войне, и жить нужно по военным правилам</w:t>
      </w:r>
      <w:proofErr w:type="gramStart"/>
      <w:r w:rsidR="001568DE" w:rsidRPr="001568DE">
        <w:rPr>
          <w:rFonts w:ascii="Times New Roman" w:hAnsi="Times New Roman" w:cs="Times New Roman"/>
          <w:b/>
          <w:sz w:val="28"/>
          <w:szCs w:val="28"/>
        </w:rPr>
        <w:t>..».</w:t>
      </w:r>
      <w:proofErr w:type="gramEnd"/>
    </w:p>
    <w:p w:rsidR="00B00FC0" w:rsidRDefault="00B00FC0" w:rsidP="00B0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13.15 КоАП </w:t>
      </w:r>
      <w:r w:rsidR="00005487" w:rsidRPr="00005487">
        <w:rPr>
          <w:rFonts w:ascii="Times New Roman" w:hAnsi="Times New Roman" w:cs="Times New Roman"/>
          <w:sz w:val="28"/>
          <w:szCs w:val="28"/>
        </w:rPr>
        <w:t>Злоупотребление свободой массовой информации</w:t>
      </w:r>
      <w:r w:rsidR="000054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B00FC0">
        <w:rPr>
          <w:rFonts w:ascii="Times New Roman" w:hAnsi="Times New Roman" w:cs="Times New Roman"/>
          <w:sz w:val="28"/>
          <w:szCs w:val="28"/>
        </w:rPr>
        <w:t>10.1. 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</w:t>
      </w:r>
      <w:r>
        <w:rPr>
          <w:rFonts w:ascii="Times New Roman" w:hAnsi="Times New Roman" w:cs="Times New Roman"/>
          <w:sz w:val="28"/>
          <w:szCs w:val="28"/>
        </w:rPr>
        <w:t xml:space="preserve">иты от указанных обстоятельств. </w:t>
      </w:r>
    </w:p>
    <w:p w:rsidR="00B00FC0" w:rsidRDefault="00B00FC0" w:rsidP="00B0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Считаю, что высказывание Красовского «</w:t>
      </w:r>
      <w:r w:rsidRPr="00B00FC0">
        <w:rPr>
          <w:rFonts w:ascii="Times New Roman" w:hAnsi="Times New Roman" w:cs="Times New Roman"/>
          <w:b/>
          <w:i/>
          <w:sz w:val="28"/>
          <w:szCs w:val="28"/>
        </w:rPr>
        <w:t>Да, мы на войне, и жить нужно по военным правилам, наша прививка Спутник V, на мировом уровне доказала свою эффективность и безопасность, мы обязаны обеспечить поголовную безоговорочную вакцинацию всех 146 миллионов человек, а кто будет отлынивать – дезертир, а с дезертирами разговор короткий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B00FC0">
        <w:rPr>
          <w:rFonts w:ascii="Times New Roman" w:hAnsi="Times New Roman" w:cs="Times New Roman"/>
          <w:sz w:val="28"/>
          <w:szCs w:val="28"/>
        </w:rPr>
        <w:t>заведомо недостоверной информации об обстоятельствах, представляющих угрозу жизни и безопасности граждан, и (или</w:t>
      </w:r>
      <w:proofErr w:type="gramEnd"/>
      <w:r w:rsidRPr="00B00FC0">
        <w:rPr>
          <w:rFonts w:ascii="Times New Roman" w:hAnsi="Times New Roman" w:cs="Times New Roman"/>
          <w:sz w:val="28"/>
          <w:szCs w:val="28"/>
        </w:rPr>
        <w:t>) о принимаемых мерах по обеспечению безопасности населения и территорий, приемах и способах защиты от указанных обстоятельств</w:t>
      </w:r>
      <w:r>
        <w:rPr>
          <w:rFonts w:ascii="Times New Roman" w:hAnsi="Times New Roman" w:cs="Times New Roman"/>
          <w:sz w:val="28"/>
          <w:szCs w:val="28"/>
        </w:rPr>
        <w:t>. Ни президентом, ни правительством России не было объявлено военного положения.</w:t>
      </w:r>
    </w:p>
    <w:p w:rsidR="009943DE" w:rsidRDefault="00B00FC0" w:rsidP="00B0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="009943DE">
        <w:rPr>
          <w:rFonts w:ascii="Times New Roman" w:hAnsi="Times New Roman" w:cs="Times New Roman"/>
          <w:sz w:val="28"/>
          <w:szCs w:val="28"/>
        </w:rPr>
        <w:t xml:space="preserve"> Путин В.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3DE">
        <w:rPr>
          <w:rFonts w:ascii="Times New Roman" w:hAnsi="Times New Roman" w:cs="Times New Roman"/>
          <w:sz w:val="28"/>
          <w:szCs w:val="28"/>
        </w:rPr>
        <w:t>з</w:t>
      </w:r>
      <w:r w:rsidR="009943DE" w:rsidRPr="009943DE">
        <w:rPr>
          <w:rFonts w:ascii="Times New Roman" w:hAnsi="Times New Roman" w:cs="Times New Roman"/>
          <w:sz w:val="28"/>
          <w:szCs w:val="28"/>
        </w:rPr>
        <w:t>аместитель председателя Государственной думы</w:t>
      </w:r>
      <w:r w:rsidR="009943DE">
        <w:rPr>
          <w:rFonts w:ascii="Times New Roman" w:hAnsi="Times New Roman" w:cs="Times New Roman"/>
          <w:sz w:val="28"/>
          <w:szCs w:val="28"/>
        </w:rPr>
        <w:t xml:space="preserve"> Толстой П. 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3DE">
        <w:rPr>
          <w:rFonts w:ascii="Times New Roman" w:hAnsi="Times New Roman" w:cs="Times New Roman"/>
          <w:sz w:val="28"/>
          <w:szCs w:val="28"/>
        </w:rPr>
        <w:t>п</w:t>
      </w:r>
      <w:r w:rsidR="009943DE" w:rsidRPr="009943DE">
        <w:rPr>
          <w:rFonts w:ascii="Times New Roman" w:hAnsi="Times New Roman" w:cs="Times New Roman"/>
          <w:sz w:val="28"/>
          <w:szCs w:val="28"/>
        </w:rPr>
        <w:t>редседатель Совета Федерации</w:t>
      </w:r>
      <w:r w:rsidR="009943DE">
        <w:rPr>
          <w:rFonts w:ascii="Times New Roman" w:hAnsi="Times New Roman" w:cs="Times New Roman"/>
          <w:sz w:val="28"/>
          <w:szCs w:val="28"/>
        </w:rPr>
        <w:t xml:space="preserve"> Матвиенко В.И., з</w:t>
      </w:r>
      <w:r w:rsidR="009943DE" w:rsidRPr="009943DE">
        <w:rPr>
          <w:rFonts w:ascii="Times New Roman" w:hAnsi="Times New Roman" w:cs="Times New Roman"/>
          <w:sz w:val="28"/>
          <w:szCs w:val="28"/>
        </w:rPr>
        <w:t>аместитель председателя правительства</w:t>
      </w:r>
      <w:r w:rsidR="009943DE">
        <w:rPr>
          <w:rFonts w:ascii="Times New Roman" w:hAnsi="Times New Roman" w:cs="Times New Roman"/>
          <w:sz w:val="28"/>
          <w:szCs w:val="28"/>
        </w:rPr>
        <w:t xml:space="preserve"> РФ Голикова Т. А., Генпрокуратура неоднократно заявлял</w:t>
      </w:r>
      <w:r w:rsidR="00E37284">
        <w:rPr>
          <w:rFonts w:ascii="Times New Roman" w:hAnsi="Times New Roman" w:cs="Times New Roman"/>
          <w:sz w:val="28"/>
          <w:szCs w:val="28"/>
        </w:rPr>
        <w:t>и</w:t>
      </w:r>
      <w:r w:rsidR="009943DE">
        <w:rPr>
          <w:rFonts w:ascii="Times New Roman" w:hAnsi="Times New Roman" w:cs="Times New Roman"/>
          <w:sz w:val="28"/>
          <w:szCs w:val="28"/>
        </w:rPr>
        <w:t xml:space="preserve"> о добровольности вакцинации. Вакцина </w:t>
      </w:r>
      <w:r w:rsidR="009943DE" w:rsidRPr="009943DE">
        <w:rPr>
          <w:rFonts w:ascii="Times New Roman" w:hAnsi="Times New Roman" w:cs="Times New Roman"/>
          <w:sz w:val="28"/>
          <w:szCs w:val="28"/>
        </w:rPr>
        <w:t>Спутник V</w:t>
      </w:r>
      <w:r w:rsidR="009943DE">
        <w:rPr>
          <w:rFonts w:ascii="Times New Roman" w:hAnsi="Times New Roman" w:cs="Times New Roman"/>
          <w:sz w:val="28"/>
          <w:szCs w:val="28"/>
        </w:rPr>
        <w:t xml:space="preserve"> </w:t>
      </w:r>
      <w:r w:rsidR="009943DE">
        <w:rPr>
          <w:rFonts w:ascii="Times New Roman" w:hAnsi="Times New Roman" w:cs="Times New Roman"/>
          <w:sz w:val="28"/>
          <w:szCs w:val="28"/>
        </w:rPr>
        <w:lastRenderedPageBreak/>
        <w:t>находится на стадии пострегистрационных исследований, и каждый, кто прививается, подписывает документ, что участвует в исследовании.</w:t>
      </w:r>
    </w:p>
    <w:p w:rsidR="009943DE" w:rsidRDefault="009943DE" w:rsidP="00B0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3DE">
        <w:rPr>
          <w:rFonts w:ascii="Times New Roman" w:hAnsi="Times New Roman" w:cs="Times New Roman"/>
          <w:sz w:val="28"/>
          <w:szCs w:val="28"/>
        </w:rPr>
        <w:t xml:space="preserve">Любое исследование можно воспринимать как эксперимент, </w:t>
      </w:r>
      <w:r w:rsidR="00E3728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943DE">
        <w:rPr>
          <w:rFonts w:ascii="Times New Roman" w:hAnsi="Times New Roman" w:cs="Times New Roman"/>
          <w:sz w:val="28"/>
          <w:szCs w:val="28"/>
        </w:rPr>
        <w:t>принуждение к вакцинации противоречит Нюрнбергскому Кодексу и законодательству Российской Федерации. Основной принцип, сформулированный Нюрнбергским кодексом по итогам Второй мировой войны, и легший в основу многих национальных и международных законодательных актов в области проведения медицинских исследований на человеке, провозглашает недопустимость принуждения людей к участию в медицинских экспериментах.</w:t>
      </w:r>
    </w:p>
    <w:p w:rsidR="009943DE" w:rsidRPr="009943DE" w:rsidRDefault="009943DE" w:rsidP="009943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те граждане, которые защищают право на добровольность вакцинации от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-19</w:t>
      </w:r>
      <w:r w:rsidR="00E37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не занимаются «</w:t>
      </w:r>
      <w:r w:rsidRPr="009943DE">
        <w:rPr>
          <w:rFonts w:ascii="Times New Roman" w:hAnsi="Times New Roman" w:cs="Times New Roman"/>
          <w:sz w:val="28"/>
          <w:szCs w:val="28"/>
        </w:rPr>
        <w:t>телефонны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43DE">
        <w:rPr>
          <w:rFonts w:ascii="Times New Roman" w:hAnsi="Times New Roman" w:cs="Times New Roman"/>
          <w:sz w:val="28"/>
          <w:szCs w:val="28"/>
        </w:rPr>
        <w:t xml:space="preserve"> террори</w:t>
      </w:r>
      <w:r>
        <w:rPr>
          <w:rFonts w:ascii="Times New Roman" w:hAnsi="Times New Roman" w:cs="Times New Roman"/>
          <w:sz w:val="28"/>
          <w:szCs w:val="28"/>
        </w:rPr>
        <w:t>змом и не</w:t>
      </w:r>
      <w:r w:rsidRPr="009943DE">
        <w:rPr>
          <w:rFonts w:ascii="Times New Roman" w:hAnsi="Times New Roman" w:cs="Times New Roman"/>
          <w:sz w:val="28"/>
          <w:szCs w:val="28"/>
        </w:rPr>
        <w:t xml:space="preserve"> звонят в полицию </w:t>
      </w:r>
      <w:r>
        <w:rPr>
          <w:rFonts w:ascii="Times New Roman" w:hAnsi="Times New Roman" w:cs="Times New Roman"/>
          <w:sz w:val="28"/>
          <w:szCs w:val="28"/>
        </w:rPr>
        <w:t>с сообщениями</w:t>
      </w:r>
      <w:r w:rsidRPr="009943DE">
        <w:rPr>
          <w:rFonts w:ascii="Times New Roman" w:hAnsi="Times New Roman" w:cs="Times New Roman"/>
          <w:sz w:val="28"/>
          <w:szCs w:val="28"/>
        </w:rPr>
        <w:t xml:space="preserve"> о заложенных минах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7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Красовский намерен</w:t>
      </w:r>
      <w:r w:rsidR="004F27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вводит в заблуждение зрителей для формирования негативного мнения о людях, которые защищают свое конституционное право</w:t>
      </w:r>
      <w:r w:rsidR="00E3728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огласно ст. 21 Конституции РФ </w:t>
      </w:r>
      <w:r w:rsidRPr="009943DE">
        <w:rPr>
          <w:rFonts w:ascii="Times New Roman" w:hAnsi="Times New Roman" w:cs="Times New Roman"/>
          <w:b/>
          <w:sz w:val="28"/>
          <w:szCs w:val="28"/>
        </w:rPr>
        <w:t xml:space="preserve">достоинство личности охраняется государством. Ничто не может быть основанием для его умаления.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9943DE">
        <w:rPr>
          <w:rFonts w:ascii="Times New Roman" w:hAnsi="Times New Roman" w:cs="Times New Roman"/>
          <w:b/>
          <w:sz w:val="28"/>
          <w:szCs w:val="28"/>
        </w:rPr>
        <w:t>может быть без добровольного согласия подвергнут</w:t>
      </w:r>
      <w:proofErr w:type="gramEnd"/>
      <w:r w:rsidRPr="009943DE">
        <w:rPr>
          <w:rFonts w:ascii="Times New Roman" w:hAnsi="Times New Roman" w:cs="Times New Roman"/>
          <w:b/>
          <w:sz w:val="28"/>
          <w:szCs w:val="28"/>
        </w:rPr>
        <w:t xml:space="preserve"> медицинским, научным или иным опытам.</w:t>
      </w:r>
    </w:p>
    <w:p w:rsidR="00D0158F" w:rsidRDefault="00D0158F" w:rsidP="00B0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:rsidR="00D0158F" w:rsidRDefault="00D0158F" w:rsidP="00B0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ПРОШУ:</w:t>
      </w:r>
    </w:p>
    <w:p w:rsidR="00D0158F" w:rsidRDefault="00D0158F" w:rsidP="00B00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Возбудить уголовное дело в отношении Красовского А.В. по признакам преступлений,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«а» ч.2 ст.282,</w:t>
      </w:r>
      <w:r w:rsidRPr="00D0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ст.207.1 УК РФ</w:t>
      </w:r>
    </w:p>
    <w:p w:rsidR="00B00FC0" w:rsidRPr="00005487" w:rsidRDefault="00B00FC0" w:rsidP="00B00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r w:rsidR="004F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Красовского к административной ответственности по </w:t>
      </w:r>
      <w:r w:rsidR="001568DE" w:rsidRPr="001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10.1</w:t>
      </w:r>
      <w:r w:rsidR="001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B0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13.15 КоАП </w:t>
      </w:r>
      <w:r w:rsid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05487"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лоупотребление свободой массовой информации</w:t>
      </w:r>
      <w:r w:rsid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5487" w:rsidRDefault="00005487" w:rsidP="00005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Телевизионн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RT к административной ответственности по </w:t>
      </w:r>
      <w:r w:rsidR="001568DE" w:rsidRPr="001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10.1</w:t>
      </w:r>
      <w:r w:rsidR="001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13.15 КоАП </w:t>
      </w:r>
      <w:r w:rsidR="00E3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лоупотребление свободой массовой информации</w:t>
      </w:r>
      <w:r w:rsidR="00E3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proofErr w:type="gramStart"/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3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опубликованную запись </w:t>
      </w:r>
      <w:hyperlink r:id="rId13" w:history="1">
        <w:r w:rsidR="0018076E" w:rsidRPr="00A9063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https://t.me/rt_russian/58325</w:t>
        </w:r>
      </w:hyperlink>
      <w:r w:rsidR="0018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158F" w:rsidRPr="00005487" w:rsidRDefault="00005487" w:rsidP="000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и содействовать недопущению со стороны </w:t>
      </w:r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Телевизионная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лоупотреблени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свободой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 публикации таких высказываний своих журналистов, как </w:t>
      </w:r>
      <w:r w:rsidRPr="00005487">
        <w:rPr>
          <w:rFonts w:ascii="Times New Roman" w:hAnsi="Times New Roman" w:cs="Times New Roman"/>
          <w:b/>
          <w:sz w:val="28"/>
          <w:szCs w:val="28"/>
        </w:rPr>
        <w:t>«</w:t>
      </w:r>
      <w:r w:rsidRPr="00005487">
        <w:rPr>
          <w:rFonts w:ascii="Times New Roman" w:hAnsi="Times New Roman" w:cs="Times New Roman"/>
          <w:b/>
          <w:sz w:val="28"/>
          <w:szCs w:val="28"/>
          <w:u w:val="single"/>
        </w:rPr>
        <w:t>Да, мы на войне, и жить нужно по военным правилам,</w:t>
      </w:r>
      <w:r w:rsidRPr="00005487">
        <w:rPr>
          <w:rFonts w:ascii="Times New Roman" w:hAnsi="Times New Roman" w:cs="Times New Roman"/>
          <w:b/>
          <w:sz w:val="28"/>
          <w:szCs w:val="28"/>
        </w:rPr>
        <w:t xml:space="preserve"> наша прививка Спутник V, на мировом уровне доказала свою эффективность и безопасность, </w:t>
      </w:r>
      <w:r w:rsidRPr="0018076E">
        <w:rPr>
          <w:rFonts w:ascii="Times New Roman" w:hAnsi="Times New Roman" w:cs="Times New Roman"/>
          <w:b/>
          <w:sz w:val="28"/>
          <w:szCs w:val="28"/>
          <w:u w:val="single"/>
        </w:rPr>
        <w:t>мы обязаны обеспечить поголовную безоговорочную вакцинацию всех 146 миллионов человек,</w:t>
      </w:r>
      <w:r w:rsidRPr="0000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487">
        <w:rPr>
          <w:rFonts w:ascii="Times New Roman" w:hAnsi="Times New Roman" w:cs="Times New Roman"/>
          <w:b/>
          <w:sz w:val="28"/>
          <w:szCs w:val="28"/>
          <w:u w:val="single"/>
        </w:rPr>
        <w:t>а кто будет отлынивать – дезертир, а с</w:t>
      </w:r>
      <w:proofErr w:type="gramEnd"/>
      <w:r w:rsidRPr="00005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дезертирами разговор короткий»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5C00" w:rsidRPr="006E7628" w:rsidRDefault="00AC5C00" w:rsidP="006E7628">
      <w:pPr>
        <w:shd w:val="clear" w:color="auto" w:fill="FFFFFF"/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C5C00" w:rsidRPr="006E7628" w:rsidSect="0002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1"/>
    <w:rsid w:val="00005487"/>
    <w:rsid w:val="000231D0"/>
    <w:rsid w:val="0006250C"/>
    <w:rsid w:val="001568DE"/>
    <w:rsid w:val="00167A93"/>
    <w:rsid w:val="0018076E"/>
    <w:rsid w:val="00197FCA"/>
    <w:rsid w:val="001B6B8A"/>
    <w:rsid w:val="002D3944"/>
    <w:rsid w:val="002F37D9"/>
    <w:rsid w:val="002F69B3"/>
    <w:rsid w:val="00350A43"/>
    <w:rsid w:val="00356074"/>
    <w:rsid w:val="003C163F"/>
    <w:rsid w:val="003D6792"/>
    <w:rsid w:val="00491809"/>
    <w:rsid w:val="004A28C7"/>
    <w:rsid w:val="004B48E8"/>
    <w:rsid w:val="004F2709"/>
    <w:rsid w:val="00553041"/>
    <w:rsid w:val="005647E3"/>
    <w:rsid w:val="005A3D45"/>
    <w:rsid w:val="005A695E"/>
    <w:rsid w:val="006264D4"/>
    <w:rsid w:val="00626C2B"/>
    <w:rsid w:val="006B5B4F"/>
    <w:rsid w:val="006C4DD9"/>
    <w:rsid w:val="006E5CE8"/>
    <w:rsid w:val="006E7628"/>
    <w:rsid w:val="0074104A"/>
    <w:rsid w:val="00831006"/>
    <w:rsid w:val="008508BF"/>
    <w:rsid w:val="00892CDA"/>
    <w:rsid w:val="008A672F"/>
    <w:rsid w:val="008C6E98"/>
    <w:rsid w:val="008E4131"/>
    <w:rsid w:val="00903015"/>
    <w:rsid w:val="0094460F"/>
    <w:rsid w:val="009854A5"/>
    <w:rsid w:val="009911AF"/>
    <w:rsid w:val="009943DE"/>
    <w:rsid w:val="009D71A7"/>
    <w:rsid w:val="009E5D28"/>
    <w:rsid w:val="00A16C6B"/>
    <w:rsid w:val="00AA0616"/>
    <w:rsid w:val="00AA514D"/>
    <w:rsid w:val="00AB0ADB"/>
    <w:rsid w:val="00AC5C00"/>
    <w:rsid w:val="00B00FC0"/>
    <w:rsid w:val="00BA7DE2"/>
    <w:rsid w:val="00BD0056"/>
    <w:rsid w:val="00BE2013"/>
    <w:rsid w:val="00C73B8E"/>
    <w:rsid w:val="00C85F56"/>
    <w:rsid w:val="00D0158F"/>
    <w:rsid w:val="00D04677"/>
    <w:rsid w:val="00D25C6F"/>
    <w:rsid w:val="00E00CF5"/>
    <w:rsid w:val="00E37284"/>
    <w:rsid w:val="00E40F1C"/>
    <w:rsid w:val="00E45F17"/>
    <w:rsid w:val="00E47004"/>
    <w:rsid w:val="00E719F7"/>
    <w:rsid w:val="00EF0C8C"/>
    <w:rsid w:val="00F44DB8"/>
    <w:rsid w:val="00F62A9D"/>
    <w:rsid w:val="00FC03FF"/>
    <w:rsid w:val="00FC27A5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31"/>
    <w:rPr>
      <w:color w:val="0000FF"/>
      <w:u w:val="single"/>
    </w:rPr>
  </w:style>
  <w:style w:type="paragraph" w:styleId="a4">
    <w:name w:val="No Spacing"/>
    <w:uiPriority w:val="1"/>
    <w:qFormat/>
    <w:rsid w:val="00D0467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410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104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4F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31"/>
    <w:rPr>
      <w:color w:val="0000FF"/>
      <w:u w:val="single"/>
    </w:rPr>
  </w:style>
  <w:style w:type="paragraph" w:styleId="a4">
    <w:name w:val="No Spacing"/>
    <w:uiPriority w:val="1"/>
    <w:qFormat/>
    <w:rsid w:val="00D0467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410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104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4F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4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t_russian/58325" TargetMode="External"/><Relationship Id="rId13" Type="http://schemas.openxmlformats.org/officeDocument/2006/relationships/hyperlink" Target="https://t.me/rt_russian/583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gayasylum/5952" TargetMode="External"/><Relationship Id="rId12" Type="http://schemas.openxmlformats.org/officeDocument/2006/relationships/hyperlink" Target="https://ru.wikipedia.org/wiki/%D0%9E%D0%B1%D1%89%D0%B5%D1%81%D1%82%D0%B2%D0%B5%D0%BD%D0%BD%D1%8B%D0%B9_%D0%B4%D0%B5%D1%8F%D1%82%D0%B5%D0%BB%D1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5Eu1ZSC_Jk" TargetMode="External"/><Relationship Id="rId11" Type="http://schemas.openxmlformats.org/officeDocument/2006/relationships/hyperlink" Target="consultantplus://offline/ref=4558217B8EC9C7C2FEA9C7EF7CEE91B9A379C62ABD178E822729676B0CB25A3C56E3EE5F01E2BDB48964B73BE35338D1B2A9D9EF8F5BlA5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58217B8EC9C7C2FEA9C7EF7CEE91B9A379C62ABD178E822729676B0CB25A3C56E3EE5F01E1B7B48964B73BE35338D1B2A9D9EF8F5BlA5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7ADD3BBA966A38BE0083865F2914C6CAC12FE636B0CB6F6D11E123500635E5A18E69A1000C00AEC25947506C7A1F5F7F31B4390FC4C1CmFV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BB41-EF7C-47E6-9ED6-B8AE817E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Merkulov</dc:creator>
  <cp:lastModifiedBy>Азамат Муслимов</cp:lastModifiedBy>
  <cp:revision>2</cp:revision>
  <dcterms:created xsi:type="dcterms:W3CDTF">2021-02-04T11:47:00Z</dcterms:created>
  <dcterms:modified xsi:type="dcterms:W3CDTF">2021-02-04T11:47:00Z</dcterms:modified>
</cp:coreProperties>
</file>